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68ADFCF3" w:rsidR="005E7182" w:rsidRPr="00B7321B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</w:t>
      </w:r>
      <w:r w:rsidR="00EB0EB4">
        <w:rPr>
          <w:bCs/>
          <w:noProof w:val="0"/>
          <w:sz w:val="24"/>
          <w:szCs w:val="24"/>
        </w:rPr>
        <w:t>3</w:t>
      </w:r>
      <w:r w:rsidRPr="00B7321B">
        <w:rPr>
          <w:bCs/>
          <w:noProof w:val="0"/>
          <w:sz w:val="24"/>
          <w:szCs w:val="24"/>
        </w:rPr>
        <w:tab/>
      </w:r>
      <w:r w:rsidR="00933F54" w:rsidRPr="00B7321B">
        <w:rPr>
          <w:bCs/>
          <w:noProof w:val="0"/>
          <w:sz w:val="24"/>
          <w:szCs w:val="24"/>
        </w:rPr>
        <w:t>R1-</w:t>
      </w:r>
      <w:r w:rsidR="00607A7F" w:rsidRPr="00B7321B">
        <w:t xml:space="preserve"> </w:t>
      </w:r>
      <w:r w:rsidR="00607A7F" w:rsidRPr="00B7321B">
        <w:rPr>
          <w:bCs/>
          <w:noProof w:val="0"/>
          <w:sz w:val="24"/>
          <w:szCs w:val="24"/>
        </w:rPr>
        <w:t>2</w:t>
      </w:r>
      <w:r w:rsidR="00486837">
        <w:rPr>
          <w:bCs/>
          <w:noProof w:val="0"/>
          <w:sz w:val="24"/>
          <w:szCs w:val="24"/>
        </w:rPr>
        <w:t>5</w:t>
      </w:r>
      <w:r w:rsidR="00A31C43">
        <w:rPr>
          <w:bCs/>
          <w:noProof w:val="0"/>
          <w:sz w:val="24"/>
          <w:szCs w:val="24"/>
        </w:rPr>
        <w:t>09391</w:t>
      </w:r>
    </w:p>
    <w:bookmarkEnd w:id="0"/>
    <w:bookmarkEnd w:id="1"/>
    <w:p w14:paraId="497E601E" w14:textId="70C81BF7" w:rsidR="00D72D5E" w:rsidRDefault="00EB0EB4" w:rsidP="00D72D5E">
      <w:pPr>
        <w:pStyle w:val="CRCoverPage"/>
        <w:rPr>
          <w:rFonts w:cs="Arial"/>
          <w:b/>
          <w:sz w:val="24"/>
          <w:szCs w:val="24"/>
          <w:lang w:val="en-US"/>
        </w:rPr>
      </w:pPr>
      <w:r>
        <w:rPr>
          <w:rFonts w:eastAsia="SimSun"/>
          <w:b/>
          <w:bCs/>
          <w:sz w:val="24"/>
          <w:szCs w:val="24"/>
          <w:lang w:val="en-US"/>
        </w:rPr>
        <w:t>Dallas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, </w:t>
      </w:r>
      <w:r>
        <w:rPr>
          <w:rFonts w:eastAsia="SimSun"/>
          <w:b/>
          <w:bCs/>
          <w:sz w:val="24"/>
          <w:szCs w:val="24"/>
          <w:lang w:val="en-US"/>
        </w:rPr>
        <w:t>USA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, </w:t>
      </w:r>
      <w:r>
        <w:rPr>
          <w:rFonts w:eastAsia="SimSun"/>
          <w:b/>
          <w:bCs/>
          <w:sz w:val="24"/>
          <w:szCs w:val="24"/>
          <w:lang w:val="en-US"/>
        </w:rPr>
        <w:t>17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– </w:t>
      </w:r>
      <w:r>
        <w:rPr>
          <w:rFonts w:eastAsia="SimSun"/>
          <w:b/>
          <w:bCs/>
          <w:sz w:val="24"/>
          <w:szCs w:val="24"/>
          <w:lang w:val="en-US"/>
        </w:rPr>
        <w:t>21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</w:t>
      </w:r>
      <w:r>
        <w:rPr>
          <w:rFonts w:eastAsia="SimSun"/>
          <w:b/>
          <w:bCs/>
          <w:sz w:val="24"/>
          <w:szCs w:val="24"/>
          <w:lang w:val="en-US"/>
        </w:rPr>
        <w:t>November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4CAE3D95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7321B">
        <w:rPr>
          <w:rFonts w:cs="Arial"/>
          <w:b/>
          <w:bCs/>
          <w:sz w:val="24"/>
          <w:szCs w:val="24"/>
          <w:lang w:val="en-US"/>
        </w:rPr>
        <w:t>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5750DB">
        <w:rPr>
          <w:rFonts w:cs="Arial"/>
          <w:b/>
          <w:bCs/>
          <w:sz w:val="24"/>
          <w:lang w:val="en-US"/>
        </w:rPr>
        <w:t>5</w:t>
      </w:r>
      <w:proofErr w:type="gramEnd"/>
    </w:p>
    <w:p w14:paraId="30E02942" w14:textId="1BA30BE4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5750DB">
        <w:rPr>
          <w:rFonts w:ascii="Arial" w:hAnsi="Arial" w:cs="Arial"/>
          <w:b/>
          <w:bCs/>
          <w:sz w:val="24"/>
          <w:szCs w:val="24"/>
          <w:lang w:val="en-US"/>
        </w:rPr>
        <w:t>, Nokia Shanghai Bell</w:t>
      </w:r>
    </w:p>
    <w:p w14:paraId="30E02943" w14:textId="73B92E77" w:rsidR="0034111C" w:rsidRPr="00B7321B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5750DB" w:rsidRPr="005750DB">
        <w:rPr>
          <w:rFonts w:ascii="Arial" w:hAnsi="Arial" w:cs="Arial"/>
          <w:b/>
          <w:bCs/>
          <w:sz w:val="24"/>
          <w:lang w:val="en-US"/>
        </w:rPr>
        <w:t>Discussion on RAN2 LS on OD-SSB</w:t>
      </w:r>
    </w:p>
    <w:p w14:paraId="7D97F0E4" w14:textId="27EF4583" w:rsidR="00BA562D" w:rsidRPr="00B7321B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WI code: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5750DB" w:rsidRPr="005750DB">
        <w:rPr>
          <w:rFonts w:ascii="Arial" w:hAnsi="Arial" w:cs="Arial"/>
          <w:b/>
          <w:bCs/>
          <w:sz w:val="24"/>
        </w:rPr>
        <w:t>Netw_Energy_NR_enh</w:t>
      </w:r>
      <w:proofErr w:type="spellEnd"/>
      <w:r w:rsidR="005750DB" w:rsidRPr="005750DB">
        <w:rPr>
          <w:rFonts w:ascii="Arial" w:hAnsi="Arial" w:cs="Arial"/>
          <w:b/>
          <w:bCs/>
          <w:sz w:val="24"/>
        </w:rPr>
        <w:t>-Core</w:t>
      </w:r>
    </w:p>
    <w:p w14:paraId="6EF54D4C" w14:textId="57C41FF1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5750DB" w:rsidRPr="005750DB">
        <w:rPr>
          <w:rFonts w:ascii="Arial" w:hAnsi="Arial" w:cs="Arial"/>
          <w:b/>
          <w:bCs/>
          <w:sz w:val="24"/>
        </w:rPr>
        <w:t>Release 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proofErr w:type="gramEnd"/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06460424" w14:textId="77777777" w:rsidR="008207FD" w:rsidRPr="00B7321B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28CA1707" w14:textId="2693E8CE" w:rsidR="000941CE" w:rsidRPr="00B7321B" w:rsidRDefault="005750DB" w:rsidP="00CE553D">
      <w:pPr>
        <w:rPr>
          <w:lang w:val="en-US"/>
        </w:rPr>
      </w:pPr>
      <w:bookmarkStart w:id="2" w:name="_Hlk510705081"/>
      <w:r w:rsidRPr="005750DB">
        <w:t>RAN2 sent an LS</w:t>
      </w:r>
      <w:r w:rsidR="002D069B">
        <w:t xml:space="preserve"> </w:t>
      </w:r>
      <w:r w:rsidR="00970A59">
        <w:fldChar w:fldCharType="begin"/>
      </w:r>
      <w:r w:rsidR="00970A59">
        <w:instrText xml:space="preserve"> REF _Ref213405841 \r \h </w:instrText>
      </w:r>
      <w:r w:rsidR="00970A59">
        <w:fldChar w:fldCharType="separate"/>
      </w:r>
      <w:r w:rsidR="00970A59">
        <w:t>[1]</w:t>
      </w:r>
      <w:r w:rsidR="00970A59">
        <w:fldChar w:fldCharType="end"/>
      </w:r>
      <w:r w:rsidRPr="005750DB">
        <w:t xml:space="preserve"> to RAN1 on relationship between SSB-less </w:t>
      </w:r>
      <w:proofErr w:type="spellStart"/>
      <w:r w:rsidRPr="005750DB">
        <w:t>SCell</w:t>
      </w:r>
      <w:proofErr w:type="spellEnd"/>
      <w:r w:rsidRPr="005750DB">
        <w:t xml:space="preserve"> and OD-SSB.</w:t>
      </w:r>
      <w:r>
        <w:t xml:space="preserve"> RAN2 asks</w:t>
      </w:r>
      <w:r w:rsidR="005F0568">
        <w:t xml:space="preserve"> RAN1 to take their agreements </w:t>
      </w:r>
      <w:r w:rsidR="004A09EE">
        <w:t xml:space="preserve">into account </w:t>
      </w:r>
      <w:r w:rsidR="005F0568">
        <w:t>and provide feedback if any concern. In this contribution we provide our views on the RAN2 agreements and the related scenario.</w:t>
      </w:r>
    </w:p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5570AE9A" w14:textId="77777777" w:rsidR="001B577E" w:rsidRDefault="00FE13C4" w:rsidP="00C45EB4">
      <w:pPr>
        <w:rPr>
          <w:lang w:val="en-US"/>
        </w:rPr>
      </w:pPr>
      <w:r>
        <w:rPr>
          <w:lang w:val="en-US"/>
        </w:rPr>
        <w:t xml:space="preserve">Regarding the RAN2 agreements in the LS we do not see any problems with them and there are no updates that should be </w:t>
      </w:r>
      <w:r w:rsidR="00734483">
        <w:rPr>
          <w:lang w:val="en-US"/>
        </w:rPr>
        <w:t>made to</w:t>
      </w:r>
      <w:r>
        <w:rPr>
          <w:lang w:val="en-US"/>
        </w:rPr>
        <w:t xml:space="preserve"> RAN1 specifications based on them.</w:t>
      </w:r>
      <w:r w:rsidR="004A09EE">
        <w:rPr>
          <w:lang w:val="en-US"/>
        </w:rPr>
        <w:t xml:space="preserve"> </w:t>
      </w:r>
    </w:p>
    <w:p w14:paraId="509A5EA7" w14:textId="2273F452" w:rsidR="00C45EB4" w:rsidRDefault="004A09EE" w:rsidP="00C45EB4">
      <w:r>
        <w:rPr>
          <w:lang w:val="en-US"/>
        </w:rPr>
        <w:t xml:space="preserve">RAN2 assumes that when </w:t>
      </w:r>
      <w:r w:rsidRPr="004A09EE">
        <w:t xml:space="preserve">AO-SSB in reference cell is present (i.e. </w:t>
      </w:r>
      <w:proofErr w:type="spellStart"/>
      <w:r w:rsidRPr="001B577E">
        <w:rPr>
          <w:i/>
          <w:iCs/>
        </w:rPr>
        <w:t>absoluteFrequencySSB</w:t>
      </w:r>
      <w:proofErr w:type="spellEnd"/>
      <w:r w:rsidRPr="004A09EE">
        <w:t xml:space="preserve"> is present) and OD-SSB is deactivated</w:t>
      </w:r>
      <w:r>
        <w:t xml:space="preserve">, </w:t>
      </w:r>
      <w:r w:rsidRPr="004A09EE">
        <w:t xml:space="preserve">UE can obtain timing from </w:t>
      </w:r>
      <w:proofErr w:type="spellStart"/>
      <w:r w:rsidRPr="004A09EE">
        <w:t>SpCell</w:t>
      </w:r>
      <w:proofErr w:type="spellEnd"/>
      <w:r w:rsidRPr="004A09EE">
        <w:t xml:space="preserve"> or another </w:t>
      </w:r>
      <w:proofErr w:type="spellStart"/>
      <w:r w:rsidRPr="004A09EE">
        <w:t>SCell</w:t>
      </w:r>
      <w:proofErr w:type="spellEnd"/>
      <w:r w:rsidRPr="004A09EE">
        <w:t xml:space="preserve"> (i.e. SSB-less operation as legacy Rel-18 </w:t>
      </w:r>
      <w:proofErr w:type="spellStart"/>
      <w:r w:rsidRPr="004A09EE">
        <w:t>behavior</w:t>
      </w:r>
      <w:proofErr w:type="spellEnd"/>
      <w:r w:rsidRPr="004A09EE">
        <w:t>).</w:t>
      </w:r>
      <w:r>
        <w:t xml:space="preserve"> </w:t>
      </w:r>
      <w:r w:rsidR="00970A59">
        <w:t xml:space="preserve">Related to that </w:t>
      </w:r>
      <w:r w:rsidR="00CC45CF">
        <w:t>TS 38.213 has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45CF" w14:paraId="6BBC396E" w14:textId="77777777" w:rsidTr="003C6D94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F2D3" w14:textId="169D54E3" w:rsidR="00CC45CF" w:rsidRPr="00CC45CF" w:rsidRDefault="00CC45CF" w:rsidP="00A35737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eastAsia="Batang" w:hAnsi="Times"/>
                <w:lang w:eastAsia="ko-KR"/>
              </w:rPr>
            </w:pPr>
            <w:r w:rsidRPr="00CC45CF">
              <w:rPr>
                <w:rFonts w:ascii="Times" w:eastAsia="Batang" w:hAnsi="Times"/>
                <w:lang w:eastAsia="ko-KR"/>
              </w:rPr>
              <w:t xml:space="preserve">For a serving cell without transmission of SS/PBCH blocks, a UE acquires time and frequency synchronization with the serving cell based on receptions of SS/PBCH blocks on the </w:t>
            </w:r>
            <w:proofErr w:type="spellStart"/>
            <w:r w:rsidRPr="00CC45CF">
              <w:rPr>
                <w:rFonts w:ascii="Times" w:eastAsia="Batang" w:hAnsi="Times"/>
                <w:lang w:eastAsia="ko-KR"/>
              </w:rPr>
              <w:t>PCell</w:t>
            </w:r>
            <w:proofErr w:type="spellEnd"/>
            <w:r w:rsidRPr="00CC45CF">
              <w:rPr>
                <w:rFonts w:ascii="Times" w:eastAsia="Batang" w:hAnsi="Times"/>
                <w:lang w:eastAsia="ko-KR"/>
              </w:rPr>
              <w:t xml:space="preserve">, or on the </w:t>
            </w:r>
            <w:proofErr w:type="spellStart"/>
            <w:r w:rsidRPr="00CC45CF">
              <w:rPr>
                <w:rFonts w:ascii="Times" w:eastAsia="Batang" w:hAnsi="Times"/>
                <w:lang w:eastAsia="ko-KR"/>
              </w:rPr>
              <w:t>PSCell</w:t>
            </w:r>
            <w:proofErr w:type="spellEnd"/>
            <w:r w:rsidRPr="00CC45CF">
              <w:rPr>
                <w:rFonts w:ascii="Times" w:eastAsia="Batang" w:hAnsi="Times"/>
                <w:lang w:eastAsia="ko-KR"/>
              </w:rPr>
              <w:t xml:space="preserve">, or on an </w:t>
            </w:r>
            <w:proofErr w:type="spellStart"/>
            <w:r w:rsidRPr="00CC45CF">
              <w:rPr>
                <w:rFonts w:ascii="Times" w:eastAsia="Batang" w:hAnsi="Times"/>
                <w:lang w:eastAsia="ko-KR"/>
              </w:rPr>
              <w:t>SCell</w:t>
            </w:r>
            <w:proofErr w:type="spellEnd"/>
            <w:r w:rsidRPr="00CC45CF">
              <w:rPr>
                <w:rFonts w:ascii="Times" w:eastAsia="Batang" w:hAnsi="Times"/>
                <w:lang w:eastAsia="ko-KR"/>
              </w:rPr>
              <w:t xml:space="preserve"> if applicable as</w:t>
            </w:r>
            <w:r>
              <w:rPr>
                <w:rFonts w:ascii="Times" w:eastAsia="Batang" w:hAnsi="Times"/>
                <w:lang w:eastAsia="ko-KR"/>
              </w:rPr>
              <w:t xml:space="preserve"> </w:t>
            </w:r>
            <w:r w:rsidRPr="00CC45CF">
              <w:rPr>
                <w:rFonts w:ascii="Times" w:eastAsia="Batang" w:hAnsi="Times"/>
                <w:lang w:eastAsia="ko-KR"/>
              </w:rPr>
              <w:t>described in [10, TS 38.133], of the cell group for the ser</w:t>
            </w:r>
            <w:r>
              <w:rPr>
                <w:rFonts w:ascii="Times" w:eastAsia="Batang" w:hAnsi="Times"/>
                <w:lang w:eastAsia="ko-KR"/>
              </w:rPr>
              <w:t>ving cell.</w:t>
            </w:r>
          </w:p>
        </w:tc>
      </w:tr>
    </w:tbl>
    <w:p w14:paraId="7DF588B2" w14:textId="5CE8712B" w:rsidR="00CC45CF" w:rsidRPr="00CC45CF" w:rsidRDefault="00CC45CF" w:rsidP="00A35737">
      <w:pPr>
        <w:spacing w:before="120" w:after="120"/>
        <w:rPr>
          <w:lang w:val="en-US"/>
        </w:rPr>
      </w:pPr>
      <w:r>
        <w:rPr>
          <w:lang w:val="en-US"/>
        </w:rPr>
        <w:t xml:space="preserve">Clearly if OD-SSB is deactivated, the serving </w:t>
      </w:r>
      <w:r w:rsidR="00A35737">
        <w:rPr>
          <w:lang w:val="en-US"/>
        </w:rPr>
        <w:t>(</w:t>
      </w:r>
      <w:r>
        <w:rPr>
          <w:lang w:val="en-US"/>
        </w:rPr>
        <w:t>SSB-less</w:t>
      </w:r>
      <w:r w:rsidR="00A35737">
        <w:rPr>
          <w:lang w:val="en-US"/>
        </w:rPr>
        <w:t>)</w:t>
      </w:r>
      <w:r>
        <w:rPr>
          <w:lang w:val="en-US"/>
        </w:rPr>
        <w:t xml:space="preserve"> cell is without SSB transmissions</w:t>
      </w:r>
      <w:r w:rsidR="00A35737">
        <w:rPr>
          <w:lang w:val="en-US"/>
        </w:rPr>
        <w:t xml:space="preserve"> and the RAN2 assumption is valid.</w:t>
      </w:r>
    </w:p>
    <w:p w14:paraId="1C53A980" w14:textId="06626D72" w:rsidR="00C45EB4" w:rsidRPr="00C45EB4" w:rsidRDefault="00C45EB4" w:rsidP="009F665E">
      <w:pPr>
        <w:pStyle w:val="Observation"/>
        <w:rPr>
          <w:lang w:val="en-US"/>
        </w:rPr>
      </w:pPr>
      <w:bookmarkStart w:id="3" w:name="_Ref213415512"/>
      <w:r>
        <w:rPr>
          <w:lang w:eastAsia="zh-CN"/>
        </w:rPr>
        <w:t>Update of RAN1 specifications is not needed based on RAN2 agreements in the LS</w:t>
      </w:r>
      <w:bookmarkEnd w:id="3"/>
    </w:p>
    <w:p w14:paraId="41D89A45" w14:textId="65794605" w:rsidR="005F0568" w:rsidRPr="005F0568" w:rsidRDefault="00FE13C4" w:rsidP="001B577E">
      <w:pPr>
        <w:spacing w:after="120"/>
        <w:rPr>
          <w:lang w:val="en-US"/>
        </w:rPr>
      </w:pPr>
      <w:r>
        <w:rPr>
          <w:lang w:val="en-US"/>
        </w:rPr>
        <w:t xml:space="preserve">Regarding the scenario of OD-SSB in the SSB-less </w:t>
      </w:r>
      <w:proofErr w:type="spellStart"/>
      <w:r>
        <w:rPr>
          <w:lang w:val="en-US"/>
        </w:rPr>
        <w:t>SCell</w:t>
      </w:r>
      <w:proofErr w:type="spellEnd"/>
      <w:r w:rsidR="001B577E">
        <w:rPr>
          <w:lang w:val="en-US"/>
        </w:rPr>
        <w:t>,</w:t>
      </w:r>
      <w:r>
        <w:rPr>
          <w:lang w:val="en-US"/>
        </w:rPr>
        <w:t xml:space="preserve"> </w:t>
      </w:r>
      <w:r w:rsidR="001B577E">
        <w:rPr>
          <w:lang w:val="en-US"/>
        </w:rPr>
        <w:t>i</w:t>
      </w:r>
      <w:r>
        <w:rPr>
          <w:lang w:val="en-US"/>
        </w:rPr>
        <w:t>t is possible that i</w:t>
      </w:r>
      <w:r w:rsidR="005F0568">
        <w:rPr>
          <w:lang w:val="en-US"/>
        </w:rPr>
        <w:t xml:space="preserve">n the same SSB-less </w:t>
      </w:r>
      <w:proofErr w:type="spellStart"/>
      <w:r w:rsidR="005F0568">
        <w:rPr>
          <w:lang w:val="en-US"/>
        </w:rPr>
        <w:t>SCell</w:t>
      </w:r>
      <w:proofErr w:type="spellEnd"/>
      <w:r w:rsidR="005F0568">
        <w:rPr>
          <w:lang w:val="en-US"/>
        </w:rPr>
        <w:t xml:space="preserve"> there </w:t>
      </w:r>
      <w:r w:rsidR="00734483">
        <w:rPr>
          <w:lang w:val="en-US"/>
        </w:rPr>
        <w:t>are</w:t>
      </w:r>
      <w:r w:rsidR="005F0568">
        <w:rPr>
          <w:lang w:val="en-US"/>
        </w:rPr>
        <w:t xml:space="preserve"> UEs that </w:t>
      </w:r>
      <w:r w:rsidR="005F0568" w:rsidRPr="005F0568">
        <w:rPr>
          <w:lang w:val="en-US"/>
        </w:rPr>
        <w:t xml:space="preserve">support </w:t>
      </w:r>
    </w:p>
    <w:p w14:paraId="2DA31293" w14:textId="77777777" w:rsidR="005F0568" w:rsidRPr="005F0568" w:rsidRDefault="005F0568" w:rsidP="009F665E">
      <w:pPr>
        <w:numPr>
          <w:ilvl w:val="0"/>
          <w:numId w:val="48"/>
        </w:numPr>
        <w:spacing w:after="0"/>
        <w:ind w:left="714" w:hanging="357"/>
        <w:rPr>
          <w:lang w:val="en-US"/>
        </w:rPr>
      </w:pPr>
      <w:r w:rsidRPr="005F0568">
        <w:rPr>
          <w:lang w:val="en-US"/>
        </w:rPr>
        <w:t>only OD-SSB operation</w:t>
      </w:r>
    </w:p>
    <w:p w14:paraId="640C4C25" w14:textId="77777777" w:rsidR="005F0568" w:rsidRPr="005F0568" w:rsidRDefault="005F0568" w:rsidP="009F665E">
      <w:pPr>
        <w:numPr>
          <w:ilvl w:val="0"/>
          <w:numId w:val="48"/>
        </w:numPr>
        <w:spacing w:after="0"/>
        <w:ind w:left="714" w:hanging="357"/>
        <w:rPr>
          <w:lang w:val="en-US"/>
        </w:rPr>
      </w:pPr>
      <w:r w:rsidRPr="005F0568">
        <w:rPr>
          <w:lang w:val="en-US"/>
        </w:rPr>
        <w:t>only SSB-less operation</w:t>
      </w:r>
    </w:p>
    <w:p w14:paraId="46D210DE" w14:textId="77777777" w:rsidR="005F0568" w:rsidRDefault="005F0568" w:rsidP="008725FB">
      <w:pPr>
        <w:numPr>
          <w:ilvl w:val="0"/>
          <w:numId w:val="48"/>
        </w:numPr>
        <w:spacing w:after="120"/>
        <w:ind w:left="714" w:hanging="357"/>
        <w:rPr>
          <w:lang w:val="en-US"/>
        </w:rPr>
      </w:pPr>
      <w:r w:rsidRPr="005F0568">
        <w:rPr>
          <w:lang w:val="en-US"/>
        </w:rPr>
        <w:t>both OD-SSB and SSB-less operation</w:t>
      </w:r>
    </w:p>
    <w:p w14:paraId="55AD4EF1" w14:textId="48138E42" w:rsidR="005F0568" w:rsidRDefault="005F0568" w:rsidP="001B577E">
      <w:pPr>
        <w:spacing w:after="120"/>
        <w:rPr>
          <w:lang w:val="en-US"/>
        </w:rPr>
      </w:pPr>
      <w:r>
        <w:rPr>
          <w:lang w:val="en-US"/>
        </w:rPr>
        <w:t xml:space="preserve">The UE that supports both modes of operation does not need to know that OD-SSB is transmitted in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i.e. network can choose to not indicate existence of OD-SSB to the UE. However, indicating the transmission to the UE can be useful e.g. so that</w:t>
      </w:r>
    </w:p>
    <w:p w14:paraId="1D3D3B42" w14:textId="628BD035" w:rsidR="009F665E" w:rsidRDefault="009F665E" w:rsidP="009F665E">
      <w:pPr>
        <w:pStyle w:val="ListParagraph"/>
        <w:numPr>
          <w:ilvl w:val="0"/>
          <w:numId w:val="49"/>
        </w:numPr>
        <w:rPr>
          <w:lang w:val="en-US"/>
        </w:rPr>
      </w:pPr>
      <w:r>
        <w:rPr>
          <w:lang w:val="en-US"/>
        </w:rPr>
        <w:t>UE could do PDSCH rate matching around OD-SSB</w:t>
      </w:r>
    </w:p>
    <w:p w14:paraId="51558B09" w14:textId="14A05EA9" w:rsidR="009F665E" w:rsidRDefault="009F665E" w:rsidP="009F665E">
      <w:pPr>
        <w:pStyle w:val="ListParagraph"/>
        <w:numPr>
          <w:ilvl w:val="0"/>
          <w:numId w:val="49"/>
        </w:numPr>
        <w:rPr>
          <w:lang w:val="en-US"/>
        </w:rPr>
      </w:pPr>
      <w:r>
        <w:rPr>
          <w:lang w:val="en-US"/>
        </w:rPr>
        <w:t>CSI reporting based on OD-SSB could be performed</w:t>
      </w:r>
    </w:p>
    <w:p w14:paraId="57268DB1" w14:textId="61A6C1B0" w:rsidR="009F665E" w:rsidRDefault="009F665E" w:rsidP="009F665E">
      <w:pPr>
        <w:pStyle w:val="ListParagraph"/>
        <w:numPr>
          <w:ilvl w:val="0"/>
          <w:numId w:val="49"/>
        </w:numPr>
        <w:rPr>
          <w:lang w:val="en-US"/>
        </w:rPr>
      </w:pPr>
      <w:r>
        <w:rPr>
          <w:lang w:val="en-US"/>
        </w:rPr>
        <w:t>Path loss estimation for uplink power control could be done based on OD-SSB</w:t>
      </w:r>
    </w:p>
    <w:p w14:paraId="124AE1F8" w14:textId="07CF5800" w:rsidR="009F665E" w:rsidRPr="009F665E" w:rsidRDefault="009F665E" w:rsidP="009F665E">
      <w:pPr>
        <w:pStyle w:val="ListParagraph"/>
        <w:numPr>
          <w:ilvl w:val="0"/>
          <w:numId w:val="49"/>
        </w:numPr>
        <w:rPr>
          <w:lang w:val="en-US"/>
        </w:rPr>
      </w:pP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could be speeded up with the help of short periodicity OD-SSB</w:t>
      </w:r>
    </w:p>
    <w:p w14:paraId="49EC61A8" w14:textId="03DDDDEF" w:rsidR="000941CE" w:rsidRDefault="005F0568" w:rsidP="000941CE">
      <w:pPr>
        <w:rPr>
          <w:lang w:val="en-US"/>
        </w:rPr>
      </w:pPr>
      <w:r>
        <w:rPr>
          <w:lang w:val="en-US"/>
        </w:rPr>
        <w:t xml:space="preserve"> </w:t>
      </w:r>
    </w:p>
    <w:p w14:paraId="65D604B9" w14:textId="56818906" w:rsidR="009F665E" w:rsidRDefault="009F665E" w:rsidP="000941CE">
      <w:pPr>
        <w:rPr>
          <w:lang w:val="en-US"/>
        </w:rPr>
      </w:pPr>
      <w:r>
        <w:rPr>
          <w:lang w:val="en-US"/>
        </w:rPr>
        <w:lastRenderedPageBreak/>
        <w:t>RAN1 has made the following agreements that should be considered in this case: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76F3" w14:paraId="64490D01" w14:textId="77777777" w:rsidTr="00D876F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0066" w14:textId="77777777" w:rsidR="00D876F3" w:rsidRPr="00D876F3" w:rsidRDefault="00D876F3" w:rsidP="00D876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lang w:val="en-US" w:eastAsia="zh-CN"/>
              </w:rPr>
            </w:pPr>
            <w:bookmarkStart w:id="4" w:name="_Hlk213396947"/>
            <w:r w:rsidRPr="00D876F3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zh-CN"/>
              </w:rPr>
              <w:t>Agreement</w:t>
            </w:r>
          </w:p>
          <w:p w14:paraId="58D13613" w14:textId="77777777" w:rsidR="00D876F3" w:rsidRPr="00D876F3" w:rsidRDefault="00D876F3" w:rsidP="00D876F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D876F3">
              <w:rPr>
                <w:rFonts w:ascii="Times" w:eastAsia="Batang" w:hAnsi="Times" w:cs="Arial"/>
                <w:szCs w:val="24"/>
                <w:lang w:val="en-US" w:eastAsia="ko-KR"/>
              </w:rPr>
              <w:t>Regarding the relation in terms of time location between the always-on SSB and on-demand SSB,</w:t>
            </w:r>
          </w:p>
          <w:p w14:paraId="6D145BC1" w14:textId="77777777" w:rsidR="00D876F3" w:rsidRPr="00D876F3" w:rsidRDefault="00D876F3" w:rsidP="00D876F3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Malgun Gothic" w:hAnsi="Times"/>
                <w:lang w:eastAsia="zh-CN"/>
              </w:rPr>
            </w:pPr>
            <w:r w:rsidRPr="00D876F3">
              <w:rPr>
                <w:rFonts w:ascii="Times" w:eastAsia="Batang" w:hAnsi="Times" w:cs="Arial"/>
                <w:szCs w:val="24"/>
                <w:lang w:eastAsia="ko-KR"/>
              </w:rPr>
              <w:t>F</w:t>
            </w:r>
            <w:r w:rsidRPr="00D876F3">
              <w:rPr>
                <w:rFonts w:ascii="Times" w:eastAsia="Batang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D876F3">
              <w:rPr>
                <w:rFonts w:ascii="Times" w:eastAsia="Batang" w:hAnsi="Times" w:cs="Arial"/>
                <w:szCs w:val="24"/>
                <w:lang w:eastAsia="zh-CN"/>
              </w:rPr>
              <w:t>cent</w:t>
            </w:r>
            <w:r w:rsidRPr="00D876F3">
              <w:rPr>
                <w:rFonts w:ascii="Times" w:eastAsia="Batang" w:hAnsi="Times" w:cs="Arial"/>
                <w:szCs w:val="24"/>
                <w:lang w:eastAsia="ko-KR"/>
              </w:rPr>
              <w:t>e</w:t>
            </w:r>
            <w:r w:rsidRPr="00D876F3">
              <w:rPr>
                <w:rFonts w:ascii="Times" w:eastAsia="Batang" w:hAnsi="Times" w:cs="Arial"/>
                <w:szCs w:val="24"/>
                <w:lang w:eastAsia="zh-CN"/>
              </w:rPr>
              <w:t>r</w:t>
            </w:r>
            <w:proofErr w:type="spellEnd"/>
            <w:r w:rsidRPr="00D876F3">
              <w:rPr>
                <w:rFonts w:ascii="Times" w:eastAsia="Batang" w:hAnsi="Times" w:cs="Arial"/>
                <w:szCs w:val="24"/>
                <w:lang w:eastAsia="zh-CN"/>
              </w:rPr>
              <w:t xml:space="preserve"> frequency locations of always-on SSB and </w:t>
            </w:r>
            <w:r w:rsidRPr="00D876F3">
              <w:rPr>
                <w:rFonts w:ascii="Times" w:eastAsia="Batang" w:hAnsi="Times" w:cs="Arial"/>
                <w:szCs w:val="24"/>
                <w:lang w:eastAsia="ko-KR"/>
              </w:rPr>
              <w:t xml:space="preserve">on-demand </w:t>
            </w:r>
            <w:r w:rsidRPr="00D876F3">
              <w:rPr>
                <w:rFonts w:ascii="Times" w:eastAsia="Batang" w:hAnsi="Times" w:cs="Arial"/>
                <w:szCs w:val="24"/>
                <w:lang w:eastAsia="zh-CN"/>
              </w:rPr>
              <w:t xml:space="preserve">SSB </w:t>
            </w:r>
            <w:r w:rsidRPr="00D876F3">
              <w:rPr>
                <w:rFonts w:ascii="Times" w:eastAsia="Batang" w:hAnsi="Times" w:cs="Arial"/>
                <w:szCs w:val="24"/>
                <w:lang w:eastAsia="ko-KR"/>
              </w:rPr>
              <w:t>are</w:t>
            </w:r>
            <w:r w:rsidRPr="00D876F3">
              <w:rPr>
                <w:rFonts w:ascii="Times" w:eastAsia="Batang" w:hAnsi="Times" w:cs="Arial"/>
                <w:szCs w:val="24"/>
                <w:lang w:eastAsia="zh-CN"/>
              </w:rPr>
              <w:t xml:space="preserve"> </w:t>
            </w:r>
            <w:r w:rsidRPr="00D876F3">
              <w:rPr>
                <w:rFonts w:ascii="Times" w:eastAsia="Batang" w:hAnsi="Times" w:cs="Arial"/>
                <w:szCs w:val="24"/>
                <w:lang w:eastAsia="ko-KR"/>
              </w:rPr>
              <w:t>different,</w:t>
            </w:r>
          </w:p>
          <w:p w14:paraId="4110E7AF" w14:textId="77777777" w:rsidR="00D876F3" w:rsidRPr="00D876F3" w:rsidRDefault="00D876F3" w:rsidP="00D876F3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876F3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D876F3">
              <w:rPr>
                <w:rFonts w:ascii="Times" w:eastAsia="Malgun Gothic" w:hAnsi="Times"/>
                <w:lang w:eastAsia="ko-KR"/>
              </w:rPr>
              <w:t>Time-</w:t>
            </w:r>
            <w:r w:rsidRPr="00D876F3">
              <w:rPr>
                <w:rFonts w:ascii="Times" w:eastAsia="Batang" w:hAnsi="Times"/>
                <w:szCs w:val="24"/>
                <w:lang w:eastAsia="ko-KR"/>
              </w:rPr>
              <w:t>C: RAN1 specification has no restriction with regards to overlapping</w:t>
            </w:r>
          </w:p>
          <w:p w14:paraId="4095060E" w14:textId="77777777" w:rsidR="00D876F3" w:rsidRPr="00D876F3" w:rsidRDefault="00D876F3" w:rsidP="00D876F3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876F3">
              <w:rPr>
                <w:rFonts w:ascii="Times" w:eastAsia="Batang" w:hAnsi="Times"/>
                <w:szCs w:val="24"/>
                <w:lang w:eastAsia="ko-KR"/>
              </w:rPr>
              <w:t>UE assumes that frequency resources of always-on SSB are not overlapped with those of on-demand SSB in frequency domain.</w:t>
            </w:r>
          </w:p>
          <w:p w14:paraId="30162CFD" w14:textId="77777777" w:rsidR="00D876F3" w:rsidRPr="00D876F3" w:rsidRDefault="00D876F3" w:rsidP="00D876F3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876F3">
              <w:rPr>
                <w:rFonts w:ascii="Times" w:eastAsia="Batang" w:hAnsi="Times" w:cs="Arial"/>
                <w:szCs w:val="24"/>
                <w:lang w:eastAsia="zh-CN"/>
              </w:rPr>
              <w:t xml:space="preserve">AO-SSB and OD-SSB </w:t>
            </w:r>
            <w:proofErr w:type="gramStart"/>
            <w:r w:rsidRPr="00D876F3">
              <w:rPr>
                <w:rFonts w:ascii="Times" w:eastAsia="Batang" w:hAnsi="Times" w:cs="Arial"/>
                <w:szCs w:val="24"/>
                <w:lang w:eastAsia="zh-CN"/>
              </w:rPr>
              <w:t>are located in</w:t>
            </w:r>
            <w:proofErr w:type="gramEnd"/>
            <w:r w:rsidRPr="00D876F3">
              <w:rPr>
                <w:rFonts w:ascii="Times" w:eastAsia="Batang" w:hAnsi="Times" w:cs="Arial"/>
                <w:szCs w:val="24"/>
                <w:lang w:eastAsia="zh-CN"/>
              </w:rPr>
              <w:t xml:space="preserve"> the same BWP</w:t>
            </w:r>
          </w:p>
          <w:p w14:paraId="5DC8C0F2" w14:textId="77777777" w:rsidR="00D876F3" w:rsidRPr="00D876F3" w:rsidRDefault="00D876F3" w:rsidP="00D876F3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876F3">
              <w:rPr>
                <w:rFonts w:ascii="Times" w:eastAsia="Batang" w:hAnsi="Times"/>
                <w:szCs w:val="24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287D26DF" w14:textId="63F7692C" w:rsidR="00D876F3" w:rsidRPr="00D876F3" w:rsidRDefault="00D876F3" w:rsidP="00D876F3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876F3">
              <w:rPr>
                <w:rFonts w:ascii="Times" w:eastAsia="Batang" w:hAnsi="Times"/>
                <w:szCs w:val="24"/>
                <w:lang w:eastAsia="ko-KR"/>
              </w:rPr>
              <w:t>NOTE: AO-SSB periodicity is not adapted</w:t>
            </w:r>
          </w:p>
        </w:tc>
      </w:tr>
      <w:bookmarkEnd w:id="4"/>
    </w:tbl>
    <w:p w14:paraId="0074730E" w14:textId="77777777" w:rsidR="00D876F3" w:rsidRPr="00D876F3" w:rsidRDefault="00D876F3" w:rsidP="008725FB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highlight w:val="green"/>
          <w:lang w:val="en-US" w:eastAsia="ko-KR"/>
        </w:rPr>
      </w:pPr>
    </w:p>
    <w:p w14:paraId="07F936D1" w14:textId="38C7CBC1" w:rsidR="00D876F3" w:rsidRDefault="00D876F3" w:rsidP="008725FB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lang w:eastAsia="ko-KR"/>
        </w:rPr>
      </w:pPr>
      <w:r w:rsidRPr="00D876F3">
        <w:rPr>
          <w:rFonts w:ascii="Times" w:eastAsia="Batang" w:hAnsi="Times"/>
          <w:lang w:eastAsia="ko-KR"/>
        </w:rPr>
        <w:t>B</w:t>
      </w:r>
      <w:r>
        <w:rPr>
          <w:rFonts w:ascii="Times" w:eastAsia="Batang" w:hAnsi="Times"/>
          <w:lang w:eastAsia="ko-KR"/>
        </w:rPr>
        <w:t>ased on the requirement that AO-SSB and OD-SSB must be in the same BWP, the SSB in the reference cell cannot be considered as AO-SSB. Therefore OD-SSB in the SSB-less cell should be considered as Case #1.</w:t>
      </w:r>
    </w:p>
    <w:p w14:paraId="6435E1FE" w14:textId="77777777" w:rsidR="00970A59" w:rsidRPr="00C45EB4" w:rsidRDefault="00970A59" w:rsidP="00970A59">
      <w:pPr>
        <w:pStyle w:val="Observation"/>
        <w:numPr>
          <w:ilvl w:val="0"/>
          <w:numId w:val="0"/>
        </w:numPr>
        <w:rPr>
          <w:lang w:val="en-US"/>
        </w:rPr>
      </w:pPr>
    </w:p>
    <w:p w14:paraId="27A879FB" w14:textId="6FB72E64" w:rsidR="00970A59" w:rsidRPr="00970A59" w:rsidRDefault="00970A59" w:rsidP="00970A59">
      <w:pPr>
        <w:pStyle w:val="Observation"/>
        <w:rPr>
          <w:lang w:eastAsia="zh-CN"/>
        </w:rPr>
      </w:pPr>
      <w:r>
        <w:rPr>
          <w:lang w:eastAsia="zh-CN"/>
        </w:rPr>
        <w:t xml:space="preserve">SSB-less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can be considered as Case #1 for a UE that supports both OD-SSB and SSB-less operation.</w:t>
      </w:r>
    </w:p>
    <w:p w14:paraId="0A2E1171" w14:textId="77777777" w:rsidR="00D876F3" w:rsidRDefault="00D876F3" w:rsidP="008725FB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highlight w:val="green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76F3" w14:paraId="15048D7D" w14:textId="77777777" w:rsidTr="003C6D94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EAA6" w14:textId="77777777" w:rsidR="00D876F3" w:rsidRPr="008725FB" w:rsidRDefault="00D876F3" w:rsidP="00D876F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bCs/>
                <w:lang w:eastAsia="ko-KR"/>
              </w:rPr>
            </w:pPr>
            <w:r w:rsidRPr="008725FB">
              <w:rPr>
                <w:rFonts w:ascii="Times" w:eastAsia="Batang" w:hAnsi="Times"/>
                <w:b/>
                <w:bCs/>
                <w:highlight w:val="green"/>
                <w:lang w:eastAsia="ko-KR"/>
              </w:rPr>
              <w:t>Agreement</w:t>
            </w:r>
          </w:p>
          <w:p w14:paraId="3493A4B1" w14:textId="77777777" w:rsidR="00D876F3" w:rsidRPr="008725FB" w:rsidRDefault="00D876F3" w:rsidP="00D876F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lang w:eastAsia="zh-CN"/>
              </w:rPr>
            </w:pPr>
            <w:r w:rsidRPr="008725FB">
              <w:rPr>
                <w:rFonts w:ascii="Times" w:eastAsia="Batang" w:hAnsi="Times"/>
                <w:lang w:eastAsia="ko-KR"/>
              </w:rPr>
              <w:t>For</w:t>
            </w:r>
            <w:r w:rsidRPr="008725FB">
              <w:rPr>
                <w:rFonts w:ascii="Times" w:eastAsia="Batang" w:hAnsi="Times"/>
              </w:rPr>
              <w:t xml:space="preserve"> a cell supporting on-demand SSB </w:t>
            </w:r>
            <w:proofErr w:type="spellStart"/>
            <w:r w:rsidRPr="008725FB">
              <w:rPr>
                <w:rFonts w:ascii="Times" w:eastAsia="Batang" w:hAnsi="Times"/>
              </w:rPr>
              <w:t>SCell</w:t>
            </w:r>
            <w:proofErr w:type="spellEnd"/>
            <w:r w:rsidRPr="008725FB">
              <w:rPr>
                <w:rFonts w:ascii="Times" w:eastAsia="Batang" w:hAnsi="Times"/>
              </w:rPr>
              <w:t xml:space="preserve"> operation</w:t>
            </w:r>
            <w:r w:rsidRPr="008725FB">
              <w:rPr>
                <w:rFonts w:ascii="Times" w:eastAsia="Batang" w:hAnsi="Times"/>
                <w:lang w:eastAsia="ko-KR"/>
              </w:rPr>
              <w:t>, t</w:t>
            </w:r>
            <w:r w:rsidRPr="008725FB">
              <w:rPr>
                <w:rFonts w:ascii="Times" w:eastAsia="Batang" w:hAnsi="Times"/>
                <w:lang w:eastAsia="zh-CN"/>
              </w:rPr>
              <w:t>he following combinations of scenarios and cases are supported for indicating OD-SSB using a MAC-CE.</w:t>
            </w:r>
          </w:p>
          <w:p w14:paraId="1F21F198" w14:textId="77777777" w:rsidR="00D876F3" w:rsidRPr="008725FB" w:rsidRDefault="00D876F3" w:rsidP="00D876F3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Malgun Gothic" w:hAnsi="Times"/>
                <w:lang w:eastAsia="zh-CN"/>
              </w:rPr>
            </w:pPr>
            <w:r w:rsidRPr="008725FB">
              <w:rPr>
                <w:rFonts w:ascii="Times" w:eastAsia="Batang" w:hAnsi="Times"/>
                <w:lang w:eastAsia="ko-KR"/>
              </w:rPr>
              <w:t>Scenario #3B and Case #1</w:t>
            </w:r>
          </w:p>
          <w:p w14:paraId="743E1F25" w14:textId="77777777" w:rsidR="00D876F3" w:rsidRPr="008725FB" w:rsidRDefault="00D876F3" w:rsidP="00D876F3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Malgun Gothic" w:hAnsi="Times"/>
                <w:lang w:eastAsia="zh-CN"/>
              </w:rPr>
            </w:pPr>
            <w:r w:rsidRPr="008725FB">
              <w:rPr>
                <w:rFonts w:ascii="Times" w:eastAsia="Malgun Gothic" w:hAnsi="Times"/>
                <w:lang w:eastAsia="zh-CN"/>
              </w:rPr>
              <w:t xml:space="preserve">In the above </w:t>
            </w:r>
            <w:r w:rsidRPr="008725FB">
              <w:rPr>
                <w:rFonts w:ascii="Times" w:eastAsia="Batang" w:hAnsi="Times"/>
                <w:lang w:eastAsia="zh-CN"/>
              </w:rPr>
              <w:t>combinations of scenarios and cases, the MAC-CE is used only for updating the transmission parameter of a transmitted OD-SSB for the cell since the OD-SSB has been transmitted according to NW indication.</w:t>
            </w:r>
          </w:p>
          <w:p w14:paraId="0E3DC0DC" w14:textId="77777777" w:rsidR="00D876F3" w:rsidRPr="008725FB" w:rsidRDefault="00D876F3" w:rsidP="00D876F3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Malgun Gothic" w:hAnsi="Times"/>
                <w:lang w:eastAsia="zh-CN"/>
              </w:rPr>
            </w:pPr>
            <w:r w:rsidRPr="008725FB">
              <w:rPr>
                <w:rFonts w:ascii="Times" w:eastAsia="Batang" w:hAnsi="Times"/>
                <w:lang w:eastAsia="ko-KR"/>
              </w:rPr>
              <w:t>Scenario #3B and Case #2</w:t>
            </w:r>
          </w:p>
          <w:p w14:paraId="721C797B" w14:textId="77777777" w:rsidR="00D876F3" w:rsidRPr="008725FB" w:rsidRDefault="00D876F3" w:rsidP="00D876F3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Malgun Gothic" w:hAnsi="Times"/>
                <w:lang w:eastAsia="zh-CN"/>
              </w:rPr>
            </w:pPr>
            <w:r w:rsidRPr="008725FB">
              <w:rPr>
                <w:rFonts w:ascii="Times" w:eastAsia="Malgun Gothic" w:hAnsi="Times"/>
                <w:lang w:eastAsia="zh-CN"/>
              </w:rPr>
              <w:t>In the above combinations of scenarios and cases, the MAC-CE is used only for updating the transmission parameter of a transmitted OD-SSB for the cell since the OD-SSB has been transmitted according to NW indication.</w:t>
            </w:r>
          </w:p>
          <w:p w14:paraId="2B05B52F" w14:textId="5B8ECAAB" w:rsidR="00D876F3" w:rsidRPr="00D876F3" w:rsidRDefault="00D876F3" w:rsidP="00D876F3">
            <w:pPr>
              <w:overflowPunct/>
              <w:autoSpaceDE/>
              <w:autoSpaceDN/>
              <w:adjustRightInd/>
              <w:spacing w:after="0"/>
              <w:ind w:left="720"/>
              <w:jc w:val="both"/>
              <w:textAlignment w:val="auto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</w:p>
        </w:tc>
      </w:tr>
    </w:tbl>
    <w:p w14:paraId="1ADD040D" w14:textId="77777777" w:rsidR="00D876F3" w:rsidRPr="00D876F3" w:rsidRDefault="00D876F3" w:rsidP="008725FB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highlight w:val="green"/>
          <w:lang w:val="en-US" w:eastAsia="ko-KR"/>
        </w:rPr>
      </w:pPr>
    </w:p>
    <w:p w14:paraId="5D52D381" w14:textId="5B0E04B8" w:rsidR="00D876F3" w:rsidRPr="00FE13C4" w:rsidRDefault="00FE13C4" w:rsidP="008725FB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lang w:eastAsia="ko-KR"/>
        </w:rPr>
      </w:pPr>
      <w:r w:rsidRPr="00FE13C4">
        <w:rPr>
          <w:rFonts w:ascii="Times" w:eastAsia="Batang" w:hAnsi="Times"/>
          <w:lang w:eastAsia="ko-KR"/>
        </w:rPr>
        <w:t>Because of the</w:t>
      </w:r>
      <w:r>
        <w:rPr>
          <w:rFonts w:ascii="Times" w:eastAsia="Batang" w:hAnsi="Times"/>
          <w:lang w:eastAsia="ko-KR"/>
        </w:rPr>
        <w:t xml:space="preserve"> requirement that MAC-CE can only update the transmission parameters of OD-SSB in Scenario #3B, the indication of the start of the OD-SSB can only be done with RRC signalling in Scenario #3B.</w:t>
      </w:r>
    </w:p>
    <w:p w14:paraId="5343405D" w14:textId="77777777" w:rsidR="00D876F3" w:rsidRDefault="00D876F3" w:rsidP="008725FB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highlight w:val="green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4483" w14:paraId="2A60A3D5" w14:textId="77777777" w:rsidTr="003C6D94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511E" w14:textId="77777777" w:rsidR="00734483" w:rsidRPr="008725FB" w:rsidRDefault="00734483" w:rsidP="0073448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bCs/>
                <w:lang w:eastAsia="ko-KR"/>
              </w:rPr>
            </w:pPr>
            <w:r w:rsidRPr="008725FB">
              <w:rPr>
                <w:rFonts w:ascii="Times" w:eastAsia="Batang" w:hAnsi="Times"/>
                <w:b/>
                <w:bCs/>
                <w:highlight w:val="green"/>
                <w:lang w:eastAsia="ko-KR"/>
              </w:rPr>
              <w:t>Agreement</w:t>
            </w:r>
          </w:p>
          <w:p w14:paraId="2F9CC72A" w14:textId="77777777" w:rsidR="00734483" w:rsidRPr="008725FB" w:rsidRDefault="00734483" w:rsidP="0073448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lang w:eastAsia="ko-KR"/>
              </w:rPr>
            </w:pPr>
            <w:r w:rsidRPr="008725FB">
              <w:rPr>
                <w:rFonts w:ascii="Times" w:eastAsia="Batang" w:hAnsi="Times"/>
                <w:lang w:eastAsia="ko-KR"/>
              </w:rPr>
              <w:t>For</w:t>
            </w:r>
            <w:r w:rsidRPr="008725FB">
              <w:rPr>
                <w:rFonts w:ascii="Times" w:eastAsia="Batang" w:hAnsi="Times"/>
              </w:rPr>
              <w:t xml:space="preserve"> a cell supporting on-demand SSB </w:t>
            </w:r>
            <w:proofErr w:type="spellStart"/>
            <w:r w:rsidRPr="008725FB">
              <w:rPr>
                <w:rFonts w:ascii="Times" w:eastAsia="Batang" w:hAnsi="Times"/>
              </w:rPr>
              <w:t>SCell</w:t>
            </w:r>
            <w:proofErr w:type="spellEnd"/>
            <w:r w:rsidRPr="008725FB">
              <w:rPr>
                <w:rFonts w:ascii="Times" w:eastAsia="Batang" w:hAnsi="Times"/>
              </w:rPr>
              <w:t xml:space="preserve"> operation</w:t>
            </w:r>
            <w:r w:rsidRPr="008725FB">
              <w:rPr>
                <w:rFonts w:ascii="Times" w:eastAsia="Batang" w:hAnsi="Times"/>
                <w:lang w:eastAsia="ko-KR"/>
              </w:rPr>
              <w:t>, for Case #1 (</w:t>
            </w:r>
            <w:r w:rsidRPr="008725FB">
              <w:rPr>
                <w:rFonts w:eastAsia="Malgun Gothic"/>
                <w:szCs w:val="24"/>
                <w:lang w:val="en-US" w:eastAsia="ko-KR"/>
              </w:rPr>
              <w:t xml:space="preserve">i.e., </w:t>
            </w:r>
            <w:r w:rsidRPr="008725FB">
              <w:rPr>
                <w:rFonts w:ascii="Times" w:eastAsia="Batang" w:hAnsi="Times"/>
              </w:rPr>
              <w:t>No always-on SSB on the cell</w:t>
            </w:r>
            <w:r w:rsidRPr="008725FB">
              <w:rPr>
                <w:rFonts w:ascii="Times" w:eastAsia="Batang" w:hAnsi="Times"/>
                <w:lang w:eastAsia="ko-KR"/>
              </w:rPr>
              <w:t>)</w:t>
            </w:r>
          </w:p>
          <w:p w14:paraId="2C9152E0" w14:textId="77777777" w:rsidR="00734483" w:rsidRPr="008725FB" w:rsidRDefault="00734483" w:rsidP="00734483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lang w:eastAsia="ko-KR"/>
              </w:rPr>
            </w:pPr>
            <w:r w:rsidRPr="008725FB">
              <w:rPr>
                <w:rFonts w:ascii="Times" w:eastAsia="Batang" w:hAnsi="Times"/>
                <w:lang w:eastAsia="ko-KR"/>
              </w:rPr>
              <w:t xml:space="preserve">UE does not expect the OD-SSB transmission indicated by RRC/MAC-CE to be deactivated while the </w:t>
            </w:r>
            <w:proofErr w:type="spellStart"/>
            <w:r w:rsidRPr="008725FB">
              <w:rPr>
                <w:rFonts w:ascii="Times" w:eastAsia="Batang" w:hAnsi="Times"/>
                <w:lang w:eastAsia="ko-KR"/>
              </w:rPr>
              <w:t>SCell</w:t>
            </w:r>
            <w:proofErr w:type="spellEnd"/>
            <w:r w:rsidRPr="008725FB">
              <w:rPr>
                <w:rFonts w:ascii="Times" w:eastAsia="Batang" w:hAnsi="Times"/>
                <w:lang w:eastAsia="ko-KR"/>
              </w:rPr>
              <w:t xml:space="preserve"> is activated.</w:t>
            </w:r>
          </w:p>
          <w:p w14:paraId="5ED4F24F" w14:textId="77777777" w:rsidR="00734483" w:rsidRPr="00734483" w:rsidRDefault="00734483" w:rsidP="003C6D94">
            <w:pPr>
              <w:overflowPunct/>
              <w:autoSpaceDE/>
              <w:autoSpaceDN/>
              <w:adjustRightInd/>
              <w:spacing w:after="0"/>
              <w:ind w:left="720"/>
              <w:jc w:val="both"/>
              <w:textAlignment w:val="auto"/>
              <w:rPr>
                <w:rFonts w:ascii="Times" w:eastAsia="Batang" w:hAnsi="Times"/>
                <w:iCs/>
                <w:szCs w:val="24"/>
                <w:lang w:eastAsia="ko-KR"/>
              </w:rPr>
            </w:pPr>
          </w:p>
        </w:tc>
      </w:tr>
    </w:tbl>
    <w:p w14:paraId="326180B4" w14:textId="77777777" w:rsidR="00D876F3" w:rsidRPr="00734483" w:rsidRDefault="00D876F3" w:rsidP="008725FB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b/>
          <w:bCs/>
          <w:highlight w:val="green"/>
          <w:lang w:val="en-US" w:eastAsia="ko-KR"/>
        </w:rPr>
      </w:pPr>
    </w:p>
    <w:p w14:paraId="3DCE0F4A" w14:textId="3A9285D2" w:rsidR="001B577E" w:rsidRDefault="00734483" w:rsidP="001B577E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lang w:eastAsia="ko-KR"/>
        </w:rPr>
      </w:pPr>
      <w:r w:rsidRPr="00734483">
        <w:rPr>
          <w:rFonts w:ascii="Times" w:eastAsia="Batang" w:hAnsi="Times"/>
          <w:lang w:eastAsia="ko-KR"/>
        </w:rPr>
        <w:t>B</w:t>
      </w:r>
      <w:r>
        <w:rPr>
          <w:rFonts w:ascii="Times" w:eastAsia="Batang" w:hAnsi="Times"/>
          <w:lang w:eastAsia="ko-KR"/>
        </w:rPr>
        <w:t xml:space="preserve">ecause of the requirement that OD-SSB cannot be deactivated while the </w:t>
      </w:r>
      <w:proofErr w:type="spellStart"/>
      <w:r>
        <w:rPr>
          <w:rFonts w:ascii="Times" w:eastAsia="Batang" w:hAnsi="Times"/>
          <w:lang w:eastAsia="ko-KR"/>
        </w:rPr>
        <w:t>S</w:t>
      </w:r>
      <w:r w:rsidR="001B577E">
        <w:rPr>
          <w:rFonts w:ascii="Times" w:eastAsia="Batang" w:hAnsi="Times"/>
          <w:lang w:eastAsia="ko-KR"/>
        </w:rPr>
        <w:t>C</w:t>
      </w:r>
      <w:r>
        <w:rPr>
          <w:rFonts w:ascii="Times" w:eastAsia="Batang" w:hAnsi="Times"/>
          <w:lang w:eastAsia="ko-KR"/>
        </w:rPr>
        <w:t>ell</w:t>
      </w:r>
      <w:proofErr w:type="spellEnd"/>
      <w:r>
        <w:rPr>
          <w:rFonts w:ascii="Times" w:eastAsia="Batang" w:hAnsi="Times"/>
          <w:lang w:eastAsia="ko-KR"/>
        </w:rPr>
        <w:t xml:space="preserve"> is activated</w:t>
      </w:r>
      <w:r w:rsidR="00E45753">
        <w:rPr>
          <w:rFonts w:ascii="Times" w:eastAsia="Batang" w:hAnsi="Times"/>
          <w:lang w:eastAsia="ko-KR"/>
        </w:rPr>
        <w:t>,</w:t>
      </w:r>
      <w:r>
        <w:rPr>
          <w:rFonts w:ascii="Times" w:eastAsia="Batang" w:hAnsi="Times"/>
          <w:lang w:eastAsia="ko-KR"/>
        </w:rPr>
        <w:t xml:space="preserve"> </w:t>
      </w:r>
      <w:proofErr w:type="spellStart"/>
      <w:r>
        <w:rPr>
          <w:rFonts w:ascii="Times" w:eastAsia="Batang" w:hAnsi="Times"/>
          <w:lang w:eastAsia="ko-KR"/>
        </w:rPr>
        <w:t>gNb</w:t>
      </w:r>
      <w:proofErr w:type="spellEnd"/>
      <w:r>
        <w:rPr>
          <w:rFonts w:ascii="Times" w:eastAsia="Batang" w:hAnsi="Times"/>
          <w:lang w:eastAsia="ko-KR"/>
        </w:rPr>
        <w:t xml:space="preserve"> must continue to transmit OD-SSB that it had </w:t>
      </w:r>
      <w:r w:rsidR="00303FD8">
        <w:rPr>
          <w:rFonts w:ascii="Times" w:eastAsia="Batang" w:hAnsi="Times"/>
          <w:lang w:eastAsia="ko-KR"/>
        </w:rPr>
        <w:t>activated</w:t>
      </w:r>
      <w:r>
        <w:rPr>
          <w:rFonts w:ascii="Times" w:eastAsia="Batang" w:hAnsi="Times"/>
          <w:lang w:eastAsia="ko-KR"/>
        </w:rPr>
        <w:t xml:space="preserve"> even if</w:t>
      </w:r>
      <w:r w:rsidR="00303FD8">
        <w:rPr>
          <w:rFonts w:ascii="Times" w:eastAsia="Batang" w:hAnsi="Times"/>
          <w:lang w:eastAsia="ko-KR"/>
        </w:rPr>
        <w:t xml:space="preserve"> the UE would support SSB-less operation and</w:t>
      </w:r>
      <w:r>
        <w:rPr>
          <w:rFonts w:ascii="Times" w:eastAsia="Batang" w:hAnsi="Times"/>
          <w:lang w:eastAsia="ko-KR"/>
        </w:rPr>
        <w:t xml:space="preserve"> there are not anymore UEs that do not support SSB-less operation. </w:t>
      </w:r>
      <w:r w:rsidR="00303FD8">
        <w:rPr>
          <w:rFonts w:ascii="Times" w:eastAsia="Batang" w:hAnsi="Times"/>
          <w:lang w:eastAsia="ko-KR"/>
        </w:rPr>
        <w:t>Periodicity of the OD-SSB can obviously in this case be adapted to the longest option.</w:t>
      </w:r>
      <w:r w:rsidR="001B577E">
        <w:rPr>
          <w:rFonts w:ascii="Times" w:eastAsia="Batang" w:hAnsi="Times"/>
          <w:lang w:eastAsia="ko-KR"/>
        </w:rPr>
        <w:t xml:space="preserve"> Which SSB UE </w:t>
      </w:r>
      <w:r w:rsidR="004D4D53">
        <w:rPr>
          <w:rFonts w:ascii="Times" w:eastAsia="Batang" w:hAnsi="Times"/>
          <w:lang w:eastAsia="ko-KR"/>
        </w:rPr>
        <w:t xml:space="preserve">selects </w:t>
      </w:r>
      <w:r w:rsidR="001B577E">
        <w:rPr>
          <w:rFonts w:ascii="Times" w:eastAsia="Batang" w:hAnsi="Times"/>
          <w:lang w:eastAsia="ko-KR"/>
        </w:rPr>
        <w:t xml:space="preserve">for time/frequency tracking </w:t>
      </w:r>
      <w:r w:rsidR="004D4D53">
        <w:rPr>
          <w:rFonts w:ascii="Times" w:eastAsia="Batang" w:hAnsi="Times"/>
          <w:lang w:eastAsia="ko-KR"/>
        </w:rPr>
        <w:t>can depend on SSB periodicity. From RAN1 perspective the selection between OD-SSB in serving cell and SSB in reference cell can be left up to UE implementation.</w:t>
      </w:r>
    </w:p>
    <w:p w14:paraId="58494E09" w14:textId="77777777" w:rsidR="001B577E" w:rsidRDefault="001B577E" w:rsidP="001B577E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lang w:eastAsia="ko-KR"/>
        </w:rPr>
      </w:pPr>
    </w:p>
    <w:p w14:paraId="68802ED0" w14:textId="418A7738" w:rsidR="008725FB" w:rsidRDefault="00303FD8" w:rsidP="001B577E">
      <w:pPr>
        <w:overflowPunct/>
        <w:autoSpaceDE/>
        <w:autoSpaceDN/>
        <w:adjustRightInd/>
        <w:spacing w:after="0"/>
        <w:jc w:val="both"/>
        <w:textAlignment w:val="auto"/>
      </w:pPr>
      <w:r>
        <w:t>Based on th</w:t>
      </w:r>
      <w:r w:rsidR="004D4D53">
        <w:t>e discussion above</w:t>
      </w:r>
      <w:r>
        <w:t xml:space="preserve"> the following observations can be made:</w:t>
      </w:r>
    </w:p>
    <w:p w14:paraId="2D6E4328" w14:textId="77777777" w:rsidR="001B577E" w:rsidRPr="001B577E" w:rsidRDefault="001B577E" w:rsidP="001B577E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lang w:eastAsia="ko-KR"/>
        </w:rPr>
      </w:pPr>
    </w:p>
    <w:p w14:paraId="4DCCD52B" w14:textId="53D9B2C4" w:rsidR="00C45EB4" w:rsidRPr="00C45EB4" w:rsidRDefault="00303FD8" w:rsidP="00C45EB4">
      <w:pPr>
        <w:pStyle w:val="Observation"/>
        <w:rPr>
          <w:lang w:val="en-US"/>
        </w:rPr>
      </w:pPr>
      <w:r>
        <w:rPr>
          <w:lang w:eastAsia="zh-CN"/>
        </w:rPr>
        <w:t xml:space="preserve">In the SSB-less </w:t>
      </w:r>
      <w:proofErr w:type="spellStart"/>
      <w:r>
        <w:rPr>
          <w:lang w:eastAsia="zh-CN"/>
        </w:rPr>
        <w:t>SCell</w:t>
      </w:r>
      <w:proofErr w:type="spellEnd"/>
      <w:r w:rsidR="00C45EB4">
        <w:rPr>
          <w:lang w:eastAsia="zh-CN"/>
        </w:rPr>
        <w:t>,</w:t>
      </w:r>
      <w:r>
        <w:rPr>
          <w:lang w:eastAsia="zh-CN"/>
        </w:rPr>
        <w:t xml:space="preserve"> transmission of </w:t>
      </w:r>
      <w:r w:rsidRPr="00303FD8">
        <w:rPr>
          <w:lang w:val="en-US"/>
        </w:rPr>
        <w:t>OD-SSB can be indicated to the UEs that support both SSB-less and OD-SSB operation</w:t>
      </w:r>
    </w:p>
    <w:p w14:paraId="2DF662FA" w14:textId="15D41F11" w:rsidR="00E63CB6" w:rsidRDefault="00C45EB4" w:rsidP="000941CE">
      <w:pPr>
        <w:pStyle w:val="Observation"/>
        <w:rPr>
          <w:lang w:eastAsia="zh-CN"/>
        </w:rPr>
      </w:pPr>
      <w:r w:rsidRPr="00C45EB4">
        <w:rPr>
          <w:lang w:eastAsia="zh-CN"/>
        </w:rPr>
        <w:t>Which SSB UE uses for time frequency/tracking could be up to UE implementation</w:t>
      </w:r>
    </w:p>
    <w:p w14:paraId="096FC07E" w14:textId="77777777" w:rsidR="00FE5722" w:rsidRDefault="00C45EB4" w:rsidP="00D65D0B">
      <w:pPr>
        <w:pStyle w:val="Observation"/>
        <w:rPr>
          <w:lang w:eastAsia="zh-CN"/>
        </w:rPr>
      </w:pPr>
      <w:r>
        <w:rPr>
          <w:lang w:eastAsia="zh-CN"/>
        </w:rPr>
        <w:t xml:space="preserve">OD-SSB based CSI reporting and uplink power control can be configured for a UE in SSB-less </w:t>
      </w:r>
      <w:proofErr w:type="spellStart"/>
      <w:r>
        <w:rPr>
          <w:lang w:eastAsia="zh-CN"/>
        </w:rPr>
        <w:t>SCell</w:t>
      </w:r>
      <w:proofErr w:type="spellEnd"/>
      <w:r w:rsidR="007473A7">
        <w:rPr>
          <w:lang w:eastAsia="zh-CN"/>
        </w:rPr>
        <w:t>. Transmission of OD-SSB</w:t>
      </w:r>
      <w:r w:rsidR="00654F6A">
        <w:rPr>
          <w:lang w:eastAsia="zh-CN"/>
        </w:rPr>
        <w:t xml:space="preserve"> can be activated to speed up </w:t>
      </w:r>
      <w:proofErr w:type="spellStart"/>
      <w:r w:rsidR="00561B00">
        <w:rPr>
          <w:lang w:eastAsia="zh-CN"/>
        </w:rPr>
        <w:t>SCell</w:t>
      </w:r>
      <w:proofErr w:type="spellEnd"/>
      <w:r w:rsidR="00561B00">
        <w:rPr>
          <w:lang w:eastAsia="zh-CN"/>
        </w:rPr>
        <w:t xml:space="preserve"> activation.</w:t>
      </w:r>
    </w:p>
    <w:p w14:paraId="50C53093" w14:textId="5A7FBAAD" w:rsidR="00C45EB4" w:rsidRDefault="00456742" w:rsidP="00D65D0B">
      <w:pPr>
        <w:pStyle w:val="Observation"/>
        <w:rPr>
          <w:lang w:eastAsia="zh-CN"/>
        </w:rPr>
      </w:pPr>
      <w:r>
        <w:rPr>
          <w:lang w:eastAsia="zh-CN"/>
        </w:rPr>
        <w:t xml:space="preserve">If </w:t>
      </w:r>
      <w:r w:rsidR="00FE5722">
        <w:rPr>
          <w:lang w:eastAsia="zh-CN"/>
        </w:rPr>
        <w:t xml:space="preserve">a </w:t>
      </w:r>
      <w:r>
        <w:rPr>
          <w:lang w:eastAsia="zh-CN"/>
        </w:rPr>
        <w:t xml:space="preserve">UE is configured </w:t>
      </w:r>
      <w:r w:rsidR="00027F52">
        <w:rPr>
          <w:lang w:eastAsia="zh-CN"/>
        </w:rPr>
        <w:t>with OD-SSB in SSB-less cell the UE shall assume that</w:t>
      </w:r>
      <w:r w:rsidR="00D65D0B">
        <w:rPr>
          <w:lang w:eastAsia="zh-CN"/>
        </w:rPr>
        <w:t xml:space="preserve"> </w:t>
      </w:r>
      <w:r w:rsidR="00FE5722">
        <w:rPr>
          <w:lang w:eastAsia="zh-CN"/>
        </w:rPr>
        <w:t>OD-</w:t>
      </w:r>
      <w:r w:rsidR="00D65D0B">
        <w:rPr>
          <w:lang w:eastAsia="zh-CN"/>
        </w:rPr>
        <w:t xml:space="preserve">SSB </w:t>
      </w:r>
      <w:r w:rsidR="00D65D0B" w:rsidRPr="00D65D0B">
        <w:rPr>
          <w:lang w:eastAsia="zh-CN"/>
        </w:rPr>
        <w:t>transmission resources are not available for PDSCH</w:t>
      </w:r>
    </w:p>
    <w:p w14:paraId="12B8CE66" w14:textId="77777777" w:rsidR="008049E3" w:rsidRDefault="008049E3" w:rsidP="000941CE">
      <w:pPr>
        <w:rPr>
          <w:lang w:val="en-US"/>
        </w:rPr>
      </w:pPr>
    </w:p>
    <w:p w14:paraId="0CA6D9C1" w14:textId="77777777" w:rsidR="000941CE" w:rsidRPr="000941CE" w:rsidRDefault="000941CE" w:rsidP="000941CE">
      <w:pPr>
        <w:rPr>
          <w:lang w:val="en-US"/>
        </w:rPr>
      </w:pP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025E773B" w14:textId="74BF80E1" w:rsidR="002900D0" w:rsidRDefault="001A3B36" w:rsidP="000941CE">
      <w:pPr>
        <w:rPr>
          <w:lang w:val="en-US"/>
        </w:rPr>
      </w:pPr>
      <w:r>
        <w:rPr>
          <w:lang w:val="en-US"/>
        </w:rPr>
        <w:t xml:space="preserve">In this contribution we have discussed </w:t>
      </w:r>
      <w:r w:rsidR="00B5033D">
        <w:rPr>
          <w:lang w:val="en-US"/>
        </w:rPr>
        <w:t>RAN2 LS on OD-SSB</w:t>
      </w:r>
      <w:r w:rsidR="00923B43">
        <w:rPr>
          <w:lang w:val="en-US"/>
        </w:rPr>
        <w:t xml:space="preserve">. Regarding the RAN2 agreements and the scenario where OD-SSB is transmitted in the SSB-less </w:t>
      </w:r>
      <w:proofErr w:type="spellStart"/>
      <w:r w:rsidR="00923B43">
        <w:rPr>
          <w:lang w:val="en-US"/>
        </w:rPr>
        <w:t>SCell</w:t>
      </w:r>
      <w:proofErr w:type="spellEnd"/>
      <w:r w:rsidR="00923B43">
        <w:rPr>
          <w:lang w:val="en-US"/>
        </w:rPr>
        <w:t xml:space="preserve"> we have the following observations:</w:t>
      </w:r>
    </w:p>
    <w:p w14:paraId="10F338E8" w14:textId="796E4347" w:rsidR="00B54ED8" w:rsidRDefault="00525B1C" w:rsidP="004C1508">
      <w:pPr>
        <w:pStyle w:val="Observation"/>
        <w:numPr>
          <w:ilvl w:val="0"/>
          <w:numId w:val="0"/>
        </w:numPr>
        <w:rPr>
          <w:lang w:eastAsia="zh-CN"/>
        </w:rPr>
      </w:pPr>
      <w:r w:rsidRPr="00B54ED8">
        <w:rPr>
          <w:b/>
          <w:bCs/>
          <w:lang w:val="en-US"/>
        </w:rPr>
        <w:t xml:space="preserve">Observation 1: </w:t>
      </w:r>
      <w:r w:rsidR="00B54ED8">
        <w:rPr>
          <w:lang w:eastAsia="zh-CN"/>
        </w:rPr>
        <w:t>Update of RAN1 specifications is not needed based on RAN2 agreements in the LS</w:t>
      </w:r>
      <w:r w:rsidR="00BB68D2">
        <w:rPr>
          <w:lang w:eastAsia="zh-CN"/>
        </w:rPr>
        <w:t>.</w:t>
      </w:r>
    </w:p>
    <w:p w14:paraId="2BB6DC0C" w14:textId="7FDAED47" w:rsidR="004C1508" w:rsidRPr="004C1508" w:rsidRDefault="000E5C2A" w:rsidP="004C1508">
      <w:pPr>
        <w:rPr>
          <w:lang w:eastAsia="zh-CN"/>
        </w:rPr>
      </w:pPr>
      <w:r w:rsidRPr="00B54ED8">
        <w:rPr>
          <w:b/>
          <w:bCs/>
          <w:lang w:val="en-US"/>
        </w:rPr>
        <w:t xml:space="preserve">Observation </w:t>
      </w:r>
      <w:r w:rsidR="00334037">
        <w:rPr>
          <w:b/>
          <w:bCs/>
          <w:lang w:val="en-US"/>
        </w:rPr>
        <w:t>2</w:t>
      </w:r>
      <w:r w:rsidRPr="00B54ED8">
        <w:rPr>
          <w:b/>
          <w:bCs/>
          <w:lang w:val="en-US"/>
        </w:rPr>
        <w:t xml:space="preserve">: </w:t>
      </w:r>
      <w:r w:rsidR="00334037">
        <w:rPr>
          <w:lang w:eastAsia="zh-CN"/>
        </w:rPr>
        <w:t xml:space="preserve">SSB-less </w:t>
      </w:r>
      <w:proofErr w:type="spellStart"/>
      <w:r w:rsidR="00334037">
        <w:rPr>
          <w:lang w:eastAsia="zh-CN"/>
        </w:rPr>
        <w:t>SCell</w:t>
      </w:r>
      <w:proofErr w:type="spellEnd"/>
      <w:r w:rsidR="00334037">
        <w:rPr>
          <w:lang w:eastAsia="zh-CN"/>
        </w:rPr>
        <w:t xml:space="preserve"> can be considered as Case #1 for a UE that supports both OD-SSB and SSB-less operation.</w:t>
      </w:r>
    </w:p>
    <w:p w14:paraId="4A68671A" w14:textId="4425CE75" w:rsidR="000941CE" w:rsidRPr="007F5F76" w:rsidRDefault="000E5C2A" w:rsidP="000941CE">
      <w:pPr>
        <w:rPr>
          <w:lang w:val="en-US" w:eastAsia="zh-CN"/>
        </w:rPr>
      </w:pPr>
      <w:r w:rsidRPr="00B54ED8">
        <w:rPr>
          <w:b/>
          <w:bCs/>
          <w:lang w:val="en-US"/>
        </w:rPr>
        <w:t xml:space="preserve">Observation </w:t>
      </w:r>
      <w:r w:rsidR="00334037">
        <w:rPr>
          <w:b/>
          <w:bCs/>
          <w:lang w:val="en-US"/>
        </w:rPr>
        <w:t>3</w:t>
      </w:r>
      <w:r w:rsidRPr="00B54ED8">
        <w:rPr>
          <w:b/>
          <w:bCs/>
          <w:lang w:val="en-US"/>
        </w:rPr>
        <w:t xml:space="preserve">: </w:t>
      </w:r>
      <w:r w:rsidR="007C2332">
        <w:rPr>
          <w:lang w:val="en-US"/>
        </w:rPr>
        <w:t>In the</w:t>
      </w:r>
      <w:r w:rsidR="007C2332">
        <w:rPr>
          <w:b/>
          <w:bCs/>
          <w:lang w:val="en-US"/>
        </w:rPr>
        <w:t xml:space="preserve"> </w:t>
      </w:r>
      <w:r w:rsidR="007F5F76">
        <w:rPr>
          <w:lang w:eastAsia="zh-CN"/>
        </w:rPr>
        <w:t xml:space="preserve">SSB-less </w:t>
      </w:r>
      <w:proofErr w:type="spellStart"/>
      <w:r w:rsidR="007F5F76">
        <w:rPr>
          <w:lang w:eastAsia="zh-CN"/>
        </w:rPr>
        <w:t>SCell</w:t>
      </w:r>
      <w:proofErr w:type="spellEnd"/>
      <w:r w:rsidR="007F5F76">
        <w:rPr>
          <w:lang w:eastAsia="zh-CN"/>
        </w:rPr>
        <w:t xml:space="preserve">, transmission of </w:t>
      </w:r>
      <w:r w:rsidR="007F5F76" w:rsidRPr="00303FD8">
        <w:rPr>
          <w:lang w:val="en-US"/>
        </w:rPr>
        <w:t>OD-SSB can be indicated to the UEs that support both SSB-less and OD-SSB operatio</w:t>
      </w:r>
      <w:r w:rsidR="007C2332">
        <w:rPr>
          <w:lang w:val="en-US"/>
        </w:rPr>
        <w:t>n</w:t>
      </w:r>
      <w:r w:rsidR="00BB68D2">
        <w:rPr>
          <w:lang w:val="en-US"/>
        </w:rPr>
        <w:t>.</w:t>
      </w:r>
    </w:p>
    <w:p w14:paraId="6C96655B" w14:textId="7C898E52" w:rsidR="000E5C2A" w:rsidRDefault="00334037" w:rsidP="000941CE">
      <w:pPr>
        <w:rPr>
          <w:lang w:eastAsia="zh-CN"/>
        </w:rPr>
      </w:pPr>
      <w:r w:rsidRPr="00B54ED8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B54ED8">
        <w:rPr>
          <w:b/>
          <w:bCs/>
          <w:lang w:val="en-US"/>
        </w:rPr>
        <w:t xml:space="preserve">: </w:t>
      </w:r>
      <w:r w:rsidR="00B46803">
        <w:rPr>
          <w:lang w:eastAsia="zh-CN"/>
        </w:rPr>
        <w:t>Which</w:t>
      </w:r>
      <w:r w:rsidR="00B46803" w:rsidRPr="00B46803">
        <w:rPr>
          <w:lang w:eastAsia="zh-CN"/>
        </w:rPr>
        <w:t xml:space="preserve"> </w:t>
      </w:r>
      <w:r w:rsidR="00B46803" w:rsidRPr="00C45EB4">
        <w:rPr>
          <w:lang w:eastAsia="zh-CN"/>
        </w:rPr>
        <w:t>SSB UE uses for time frequency/tracking could be up to UE</w:t>
      </w:r>
      <w:r w:rsidR="008976D3">
        <w:rPr>
          <w:lang w:eastAsia="zh-CN"/>
        </w:rPr>
        <w:t xml:space="preserve"> implementation</w:t>
      </w:r>
      <w:r w:rsidR="00BB68D2">
        <w:rPr>
          <w:lang w:eastAsia="zh-CN"/>
        </w:rPr>
        <w:t>.</w:t>
      </w:r>
    </w:p>
    <w:p w14:paraId="1CF04FD7" w14:textId="77777777" w:rsidR="00FE5722" w:rsidRDefault="00334037" w:rsidP="000941CE">
      <w:pPr>
        <w:rPr>
          <w:lang w:eastAsia="zh-CN"/>
        </w:rPr>
      </w:pPr>
      <w:r w:rsidRPr="00B54ED8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B54ED8">
        <w:rPr>
          <w:b/>
          <w:bCs/>
          <w:lang w:val="en-US"/>
        </w:rPr>
        <w:t xml:space="preserve">: </w:t>
      </w:r>
      <w:r w:rsidR="008976D3">
        <w:rPr>
          <w:lang w:eastAsia="zh-CN"/>
        </w:rPr>
        <w:t xml:space="preserve">OD-SSB based CSI reporting and uplink power control can be configured for a UE in SSB-less </w:t>
      </w:r>
      <w:proofErr w:type="spellStart"/>
      <w:r w:rsidR="008976D3">
        <w:rPr>
          <w:lang w:eastAsia="zh-CN"/>
        </w:rPr>
        <w:t>SCell</w:t>
      </w:r>
      <w:proofErr w:type="spellEnd"/>
      <w:r w:rsidR="008976D3">
        <w:rPr>
          <w:lang w:eastAsia="zh-CN"/>
        </w:rPr>
        <w:t xml:space="preserve">. Transmission of OD-SSB can be activated to speed up </w:t>
      </w:r>
      <w:proofErr w:type="spellStart"/>
      <w:r w:rsidR="008976D3">
        <w:rPr>
          <w:lang w:eastAsia="zh-CN"/>
        </w:rPr>
        <w:t>SCell</w:t>
      </w:r>
      <w:proofErr w:type="spellEnd"/>
      <w:r w:rsidR="008976D3">
        <w:rPr>
          <w:lang w:eastAsia="zh-CN"/>
        </w:rPr>
        <w:t xml:space="preserve"> activation</w:t>
      </w:r>
      <w:r w:rsidR="00DE60AE">
        <w:rPr>
          <w:lang w:eastAsia="zh-CN"/>
        </w:rPr>
        <w:t xml:space="preserve"> </w:t>
      </w:r>
      <w:r w:rsidR="002D4006">
        <w:rPr>
          <w:lang w:eastAsia="zh-CN"/>
        </w:rPr>
        <w:t xml:space="preserve">in SSB-less </w:t>
      </w:r>
      <w:proofErr w:type="spellStart"/>
      <w:r w:rsidR="002D4006">
        <w:rPr>
          <w:lang w:eastAsia="zh-CN"/>
        </w:rPr>
        <w:t>SCell</w:t>
      </w:r>
      <w:proofErr w:type="spellEnd"/>
      <w:r w:rsidR="008976D3">
        <w:rPr>
          <w:lang w:eastAsia="zh-CN"/>
        </w:rPr>
        <w:t xml:space="preserve">. </w:t>
      </w:r>
    </w:p>
    <w:p w14:paraId="4C45AA4D" w14:textId="4A86A732" w:rsidR="00334037" w:rsidRDefault="00FE5722" w:rsidP="000941CE">
      <w:pPr>
        <w:rPr>
          <w:lang w:eastAsia="zh-CN"/>
        </w:rPr>
      </w:pPr>
      <w:r w:rsidRPr="00B54ED8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 w:rsidRPr="00B54ED8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8976D3">
        <w:rPr>
          <w:lang w:eastAsia="zh-CN"/>
        </w:rPr>
        <w:t xml:space="preserve">If </w:t>
      </w:r>
      <w:r w:rsidR="002D4006">
        <w:rPr>
          <w:lang w:eastAsia="zh-CN"/>
        </w:rPr>
        <w:t xml:space="preserve">a </w:t>
      </w:r>
      <w:r w:rsidR="008976D3">
        <w:rPr>
          <w:lang w:eastAsia="zh-CN"/>
        </w:rPr>
        <w:t>UE is configured with OD-SSB in SSB-less cell</w:t>
      </w:r>
      <w:r w:rsidR="002D4006">
        <w:rPr>
          <w:lang w:eastAsia="zh-CN"/>
        </w:rPr>
        <w:t>,</w:t>
      </w:r>
      <w:r w:rsidR="008976D3">
        <w:rPr>
          <w:lang w:eastAsia="zh-CN"/>
        </w:rPr>
        <w:t xml:space="preserve"> the UE shall assume that </w:t>
      </w:r>
      <w:r>
        <w:rPr>
          <w:lang w:eastAsia="zh-CN"/>
        </w:rPr>
        <w:t>OD-</w:t>
      </w:r>
      <w:r w:rsidR="008976D3">
        <w:rPr>
          <w:lang w:eastAsia="zh-CN"/>
        </w:rPr>
        <w:t xml:space="preserve">SSB </w:t>
      </w:r>
      <w:r w:rsidR="008976D3" w:rsidRPr="00D65D0B">
        <w:rPr>
          <w:lang w:eastAsia="zh-CN"/>
        </w:rPr>
        <w:t>transmission resources are not available for PDSCH</w:t>
      </w:r>
      <w:r w:rsidR="00BB68D2">
        <w:rPr>
          <w:lang w:eastAsia="zh-CN"/>
        </w:rPr>
        <w:t>.</w:t>
      </w:r>
    </w:p>
    <w:p w14:paraId="1DA921FC" w14:textId="77777777" w:rsidR="00BB68D2" w:rsidRPr="00B54ED8" w:rsidRDefault="00BB68D2" w:rsidP="000941CE">
      <w:pPr>
        <w:rPr>
          <w:b/>
          <w:bCs/>
          <w:lang w:val="en-US"/>
        </w:rPr>
      </w:pPr>
    </w:p>
    <w:p w14:paraId="600A646A" w14:textId="56B1E9AD" w:rsidR="00ED0266" w:rsidRPr="00B7321B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bookmarkStart w:id="5" w:name="_Ref213405841"/>
    <w:p w14:paraId="17EF7856" w14:textId="5694EB60" w:rsidR="00ED0266" w:rsidRPr="00E45753" w:rsidRDefault="00E45753" w:rsidP="00124DC4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r w:rsidRPr="005750DB">
        <w:rPr>
          <w:lang w:val="en-GB"/>
        </w:rPr>
        <w:fldChar w:fldCharType="begin"/>
      </w:r>
      <w:r>
        <w:rPr>
          <w:lang w:val="en-GB"/>
        </w:rPr>
        <w:instrText>HYPERLINK "https://www.3gpp.org/ftp/tsg_ran/WG1_RL1/TSGR1_123/Docs/R1-2508305.zip"</w:instrText>
      </w:r>
      <w:r w:rsidRPr="005750DB">
        <w:rPr>
          <w:lang w:val="en-GB"/>
        </w:rPr>
      </w:r>
      <w:r w:rsidRPr="005750DB">
        <w:rPr>
          <w:lang w:val="en-GB"/>
        </w:rPr>
        <w:fldChar w:fldCharType="separate"/>
      </w:r>
      <w:r>
        <w:rPr>
          <w:rStyle w:val="Hyperlink"/>
          <w:b/>
          <w:bCs/>
          <w:lang w:val="en-GB"/>
        </w:rPr>
        <w:t>R1-2508305</w:t>
      </w:r>
      <w:r w:rsidRPr="005750DB">
        <w:rPr>
          <w:lang w:val="en-US"/>
        </w:rPr>
        <w:fldChar w:fldCharType="end"/>
      </w:r>
      <w:r>
        <w:rPr>
          <w:lang w:val="en-US"/>
        </w:rPr>
        <w:t>, LS on OD-SSB, RAN2</w:t>
      </w:r>
      <w:bookmarkEnd w:id="5"/>
    </w:p>
    <w:p w14:paraId="0DFC6BDF" w14:textId="31EC3772" w:rsidR="00E45753" w:rsidRPr="00E45753" w:rsidRDefault="00E45753" w:rsidP="00124DC4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r>
        <w:rPr>
          <w:szCs w:val="20"/>
          <w:lang w:val="en-US"/>
        </w:rPr>
        <w:t xml:space="preserve">TS 38.213, </w:t>
      </w:r>
      <w:r w:rsidRPr="00E45753">
        <w:rPr>
          <w:szCs w:val="20"/>
          <w:lang w:val="en-GB"/>
        </w:rPr>
        <w:t>NR; Physical layer procedures for control</w:t>
      </w:r>
    </w:p>
    <w:p w14:paraId="2D2BFC70" w14:textId="2CB410D2" w:rsidR="00E45753" w:rsidRPr="00E45753" w:rsidRDefault="00E45753" w:rsidP="00E45753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hyperlink r:id="rId13" w:history="1">
        <w:r>
          <w:rPr>
            <w:rStyle w:val="Hyperlink"/>
            <w:b/>
            <w:bCs/>
            <w:lang w:val="en-GB"/>
          </w:rPr>
          <w:t>R1-2508133</w:t>
        </w:r>
      </w:hyperlink>
      <w:r>
        <w:rPr>
          <w:lang w:val="en-US"/>
        </w:rPr>
        <w:t xml:space="preserve">, </w:t>
      </w:r>
      <w:r w:rsidRPr="00E45753">
        <w:rPr>
          <w:lang w:val="en-US"/>
        </w:rPr>
        <w:t>Summary #4 of on-demand SSB for NES</w:t>
      </w:r>
      <w:r>
        <w:rPr>
          <w:lang w:val="en-US"/>
        </w:rPr>
        <w:t xml:space="preserve">, </w:t>
      </w:r>
      <w:r w:rsidRPr="00E45753">
        <w:rPr>
          <w:lang w:val="en-GB"/>
        </w:rPr>
        <w:t>Moderator (LG Electronics)</w:t>
      </w:r>
      <w:r>
        <w:rPr>
          <w:lang w:val="en-GB"/>
        </w:rPr>
        <w:t>, RAN1 #122bis</w:t>
      </w:r>
    </w:p>
    <w:sectPr w:rsidR="00E45753" w:rsidRPr="00E45753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FF296" w14:textId="77777777" w:rsidR="006270B6" w:rsidRDefault="006270B6">
      <w:r>
        <w:separator/>
      </w:r>
    </w:p>
  </w:endnote>
  <w:endnote w:type="continuationSeparator" w:id="0">
    <w:p w14:paraId="3D488EBF" w14:textId="77777777" w:rsidR="006270B6" w:rsidRDefault="006270B6">
      <w:r>
        <w:continuationSeparator/>
      </w:r>
    </w:p>
  </w:endnote>
  <w:endnote w:type="continuationNotice" w:id="1">
    <w:p w14:paraId="43CCE004" w14:textId="77777777" w:rsidR="006270B6" w:rsidRDefault="00627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C2F57" w14:textId="77777777" w:rsidR="006270B6" w:rsidRDefault="006270B6">
      <w:r>
        <w:separator/>
      </w:r>
    </w:p>
  </w:footnote>
  <w:footnote w:type="continuationSeparator" w:id="0">
    <w:p w14:paraId="0261C7AD" w14:textId="77777777" w:rsidR="006270B6" w:rsidRDefault="006270B6">
      <w:r>
        <w:continuationSeparator/>
      </w:r>
    </w:p>
  </w:footnote>
  <w:footnote w:type="continuationNotice" w:id="1">
    <w:p w14:paraId="3C5AD7C6" w14:textId="77777777" w:rsidR="006270B6" w:rsidRDefault="006270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5284F"/>
    <w:multiLevelType w:val="hybridMultilevel"/>
    <w:tmpl w:val="64020C8C"/>
    <w:lvl w:ilvl="0" w:tplc="FFFFFFFF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87148086">
      <w:numFmt w:val="bullet"/>
      <w:lvlText w:val="-"/>
      <w:lvlJc w:val="left"/>
      <w:pPr>
        <w:ind w:left="1440" w:hanging="360"/>
      </w:pPr>
      <w:rPr>
        <w:rFonts w:ascii="Aptos" w:eastAsia="Aptos" w:hAnsi="Aptos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C17D0"/>
    <w:multiLevelType w:val="hybridMultilevel"/>
    <w:tmpl w:val="2B220624"/>
    <w:lvl w:ilvl="0" w:tplc="8714808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1416E"/>
    <w:multiLevelType w:val="hybridMultilevel"/>
    <w:tmpl w:val="9CC6E8CC"/>
    <w:lvl w:ilvl="0" w:tplc="8714808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30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hybridMultilevel"/>
    <w:tmpl w:val="F21EEC14"/>
    <w:lvl w:ilvl="0" w:tplc="BB7AA7C6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6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3"/>
  </w:num>
  <w:num w:numId="2" w16cid:durableId="357124585">
    <w:abstractNumId w:val="20"/>
  </w:num>
  <w:num w:numId="3" w16cid:durableId="1559780918">
    <w:abstractNumId w:val="3"/>
  </w:num>
  <w:num w:numId="4" w16cid:durableId="718750690">
    <w:abstractNumId w:val="38"/>
  </w:num>
  <w:num w:numId="5" w16cid:durableId="1547567976">
    <w:abstractNumId w:val="18"/>
  </w:num>
  <w:num w:numId="6" w16cid:durableId="1485706495">
    <w:abstractNumId w:val="37"/>
  </w:num>
  <w:num w:numId="7" w16cid:durableId="1709142021">
    <w:abstractNumId w:val="17"/>
  </w:num>
  <w:num w:numId="8" w16cid:durableId="1316760466">
    <w:abstractNumId w:val="33"/>
  </w:num>
  <w:num w:numId="9" w16cid:durableId="440952079">
    <w:abstractNumId w:val="27"/>
  </w:num>
  <w:num w:numId="10" w16cid:durableId="1177697182">
    <w:abstractNumId w:val="40"/>
  </w:num>
  <w:num w:numId="11" w16cid:durableId="50622417">
    <w:abstractNumId w:val="35"/>
  </w:num>
  <w:num w:numId="12" w16cid:durableId="1302345153">
    <w:abstractNumId w:val="39"/>
  </w:num>
  <w:num w:numId="13" w16cid:durableId="1965308432">
    <w:abstractNumId w:val="14"/>
  </w:num>
  <w:num w:numId="14" w16cid:durableId="1182354916">
    <w:abstractNumId w:val="9"/>
  </w:num>
  <w:num w:numId="15" w16cid:durableId="1501045113">
    <w:abstractNumId w:val="7"/>
  </w:num>
  <w:num w:numId="16" w16cid:durableId="1353458069">
    <w:abstractNumId w:val="43"/>
  </w:num>
  <w:num w:numId="17" w16cid:durableId="456678639">
    <w:abstractNumId w:val="1"/>
  </w:num>
  <w:num w:numId="18" w16cid:durableId="146094901">
    <w:abstractNumId w:val="25"/>
  </w:num>
  <w:num w:numId="19" w16cid:durableId="933244442">
    <w:abstractNumId w:val="29"/>
  </w:num>
  <w:num w:numId="20" w16cid:durableId="872618463">
    <w:abstractNumId w:val="21"/>
  </w:num>
  <w:num w:numId="21" w16cid:durableId="1417170195">
    <w:abstractNumId w:val="41"/>
  </w:num>
  <w:num w:numId="22" w16cid:durableId="1839999773">
    <w:abstractNumId w:val="44"/>
  </w:num>
  <w:num w:numId="23" w16cid:durableId="1428695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2"/>
  </w:num>
  <w:num w:numId="27" w16cid:durableId="438570035">
    <w:abstractNumId w:val="15"/>
  </w:num>
  <w:num w:numId="28" w16cid:durableId="1889340046">
    <w:abstractNumId w:val="11"/>
  </w:num>
  <w:num w:numId="29" w16cid:durableId="1935703544">
    <w:abstractNumId w:val="34"/>
  </w:num>
  <w:num w:numId="30" w16cid:durableId="1830707453">
    <w:abstractNumId w:val="4"/>
  </w:num>
  <w:num w:numId="31" w16cid:durableId="871918329">
    <w:abstractNumId w:val="5"/>
  </w:num>
  <w:num w:numId="32" w16cid:durableId="918758943">
    <w:abstractNumId w:val="30"/>
  </w:num>
  <w:num w:numId="33" w16cid:durableId="955402489">
    <w:abstractNumId w:val="36"/>
  </w:num>
  <w:num w:numId="34" w16cid:durableId="1288005063">
    <w:abstractNumId w:val="22"/>
  </w:num>
  <w:num w:numId="35" w16cid:durableId="1943226331">
    <w:abstractNumId w:val="31"/>
  </w:num>
  <w:num w:numId="36" w16cid:durableId="1163467163">
    <w:abstractNumId w:val="42"/>
  </w:num>
  <w:num w:numId="37" w16cid:durableId="1033992767">
    <w:abstractNumId w:val="8"/>
  </w:num>
  <w:num w:numId="38" w16cid:durableId="1748382395">
    <w:abstractNumId w:val="36"/>
  </w:num>
  <w:num w:numId="39" w16cid:durableId="1610431453">
    <w:abstractNumId w:val="42"/>
  </w:num>
  <w:num w:numId="40" w16cid:durableId="993415652">
    <w:abstractNumId w:val="13"/>
  </w:num>
  <w:num w:numId="41" w16cid:durableId="2097365214">
    <w:abstractNumId w:val="24"/>
  </w:num>
  <w:num w:numId="42" w16cid:durableId="377358731">
    <w:abstractNumId w:val="32"/>
  </w:num>
  <w:num w:numId="43" w16cid:durableId="485630386">
    <w:abstractNumId w:val="0"/>
  </w:num>
  <w:num w:numId="44" w16cid:durableId="1566528953">
    <w:abstractNumId w:val="28"/>
  </w:num>
  <w:num w:numId="45" w16cid:durableId="80681869">
    <w:abstractNumId w:val="26"/>
  </w:num>
  <w:num w:numId="46" w16cid:durableId="2115441299">
    <w:abstractNumId w:val="6"/>
  </w:num>
  <w:num w:numId="47" w16cid:durableId="833960435">
    <w:abstractNumId w:val="6"/>
  </w:num>
  <w:num w:numId="48" w16cid:durableId="371195967">
    <w:abstractNumId w:val="2"/>
  </w:num>
  <w:num w:numId="49" w16cid:durableId="715660994">
    <w:abstractNumId w:val="16"/>
  </w:num>
  <w:num w:numId="50" w16cid:durableId="778376841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52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598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5C2A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B3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577E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80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29C9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69B"/>
    <w:rsid w:val="002D0BC6"/>
    <w:rsid w:val="002D12DB"/>
    <w:rsid w:val="002D17C5"/>
    <w:rsid w:val="002D2010"/>
    <w:rsid w:val="002D365F"/>
    <w:rsid w:val="002D4006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3FD8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037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42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D5C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9EE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508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D53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5B1C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1B00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50DB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568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0B6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F6A"/>
    <w:rsid w:val="00656307"/>
    <w:rsid w:val="006565D8"/>
    <w:rsid w:val="00656A8D"/>
    <w:rsid w:val="00656B96"/>
    <w:rsid w:val="00656F79"/>
    <w:rsid w:val="0065736B"/>
    <w:rsid w:val="006578E4"/>
    <w:rsid w:val="00657AE5"/>
    <w:rsid w:val="006615E3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48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473A7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332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5F76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5FB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6D3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3B43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0A59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65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B1F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1C43"/>
    <w:rsid w:val="00A324CF"/>
    <w:rsid w:val="00A32E8B"/>
    <w:rsid w:val="00A32ED6"/>
    <w:rsid w:val="00A33776"/>
    <w:rsid w:val="00A344A5"/>
    <w:rsid w:val="00A346C3"/>
    <w:rsid w:val="00A34D4A"/>
    <w:rsid w:val="00A35737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803"/>
    <w:rsid w:val="00B46A75"/>
    <w:rsid w:val="00B470A7"/>
    <w:rsid w:val="00B500CD"/>
    <w:rsid w:val="00B5033D"/>
    <w:rsid w:val="00B5109D"/>
    <w:rsid w:val="00B5239C"/>
    <w:rsid w:val="00B5317E"/>
    <w:rsid w:val="00B53259"/>
    <w:rsid w:val="00B53893"/>
    <w:rsid w:val="00B548C2"/>
    <w:rsid w:val="00B54B6A"/>
    <w:rsid w:val="00B54ED8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8D2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B4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5CF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0B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6F3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60AE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753"/>
    <w:rsid w:val="00E45C77"/>
    <w:rsid w:val="00E4608B"/>
    <w:rsid w:val="00E46D7F"/>
    <w:rsid w:val="00E501D3"/>
    <w:rsid w:val="00E522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0EB4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3C4"/>
    <w:rsid w:val="00FE2398"/>
    <w:rsid w:val="00FE4290"/>
    <w:rsid w:val="00FE515A"/>
    <w:rsid w:val="00FE5421"/>
    <w:rsid w:val="00FE5624"/>
    <w:rsid w:val="00FE5722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Proposal">
    <w:name w:val="Proposal"/>
    <w:basedOn w:val="Caption"/>
    <w:next w:val="Normal"/>
    <w:link w:val="ProposalChar"/>
    <w:qFormat/>
    <w:rsid w:val="00F90A46"/>
    <w:pPr>
      <w:numPr>
        <w:numId w:val="44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DefaultParagraphFont"/>
    <w:link w:val="Proposal"/>
    <w:qFormat/>
    <w:rsid w:val="00F90A46"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ListParagraph"/>
    <w:next w:val="Normal"/>
    <w:qFormat/>
    <w:rsid w:val="00515ABA"/>
    <w:pPr>
      <w:numPr>
        <w:numId w:val="45"/>
      </w:numPr>
      <w:spacing w:after="160" w:line="259" w:lineRule="auto"/>
      <w:ind w:left="360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Normal"/>
    <w:link w:val="ObservationChar"/>
    <w:qFormat/>
    <w:rsid w:val="00515ABA"/>
    <w:pPr>
      <w:ind w:left="0" w:firstLine="0"/>
    </w:p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  <w:style w:type="character" w:customStyle="1" w:styleId="B10">
    <w:name w:val="B1 (文字)"/>
    <w:qFormat/>
    <w:locked/>
    <w:rsid w:val="00D876F3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qFormat/>
    <w:locked/>
    <w:rsid w:val="00D876F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22b/Docs/R1-2508133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RBI5PAMIO524-1616901215-61809</_dlc_DocId>
    <_dlc_DocIdUrl xmlns="71c5aaf6-e6ce-465b-b873-5148d2a4c105">
      <Url>https://nokia.sharepoint.com/sites/gxp/_layouts/15/DocIdRedir.aspx?ID=RBI5PAMIO524-1616901215-61809</Url>
      <Description>RBI5PAMIO524-1616901215-61809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A38282-2D98-4887-A933-F897F7BEF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237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Jari Lindholm (Nokia)</cp:lastModifiedBy>
  <cp:revision>31</cp:revision>
  <cp:lastPrinted>2016-06-21T00:35:00Z</cp:lastPrinted>
  <dcterms:created xsi:type="dcterms:W3CDTF">2025-11-07T05:25:00Z</dcterms:created>
  <dcterms:modified xsi:type="dcterms:W3CDTF">2025-11-07T17:26:00Z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a5bf9515-951a-44f5-a472-b9fe0ed495f9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